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3588D" w14:textId="77777777" w:rsidR="00C15CA8" w:rsidRPr="003C37A5" w:rsidRDefault="00FC5CDD">
      <w:pPr>
        <w:rPr>
          <w:rFonts w:ascii="Times New Roman" w:hAnsi="Times New Roman" w:cs="Times New Roman"/>
          <w:sz w:val="20"/>
          <w:szCs w:val="20"/>
        </w:rPr>
      </w:pPr>
    </w:p>
    <w:p w14:paraId="08382C47" w14:textId="18FDFC2C" w:rsidR="009345B9" w:rsidRDefault="00E6406A" w:rsidP="00A44D20">
      <w:pPr>
        <w:ind w:left="-397"/>
        <w:rPr>
          <w:rFonts w:ascii="Times New Roman" w:hAnsi="Times New Roman" w:cs="Times New Roman"/>
          <w:sz w:val="20"/>
          <w:szCs w:val="20"/>
        </w:rPr>
        <w:sectPr w:rsidR="009345B9" w:rsidSect="001D466E">
          <w:headerReference w:type="default" r:id="rId8"/>
          <w:pgSz w:w="8391" w:h="11906" w:code="11"/>
          <w:pgMar w:top="1417" w:right="1134" w:bottom="1134" w:left="1134" w:header="708" w:footer="708" w:gutter="0"/>
          <w:cols w:space="708"/>
          <w:docGrid w:linePitch="360"/>
        </w:sectPr>
      </w:pPr>
      <w:r>
        <w:rPr>
          <w:rFonts w:ascii="Times New Roman" w:hAnsi="Times New Roman" w:cs="Times New Roman"/>
          <w:noProof/>
          <w:sz w:val="20"/>
          <w:szCs w:val="20"/>
          <w:lang w:eastAsia="it-IT"/>
        </w:rPr>
        <w:drawing>
          <wp:inline distT="0" distB="0" distL="0" distR="0" wp14:anchorId="4223FE5D" wp14:editId="279CEA6B">
            <wp:extent cx="4486892" cy="5282565"/>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0828" cy="5287198"/>
                    </a:xfrm>
                    <a:prstGeom prst="rect">
                      <a:avLst/>
                    </a:prstGeom>
                    <a:noFill/>
                  </pic:spPr>
                </pic:pic>
              </a:graphicData>
            </a:graphic>
          </wp:inline>
        </w:drawing>
      </w:r>
    </w:p>
    <w:p w14:paraId="2EE8F131" w14:textId="36843028" w:rsidR="001D466E" w:rsidRPr="003C37A5" w:rsidRDefault="001D466E" w:rsidP="002C7349">
      <w:pPr>
        <w:rPr>
          <w:rFonts w:ascii="Times New Roman" w:hAnsi="Times New Roman" w:cs="Times New Roman"/>
          <w:sz w:val="20"/>
          <w:szCs w:val="20"/>
        </w:rPr>
      </w:pPr>
    </w:p>
    <w:p w14:paraId="69D8DCDF" w14:textId="77777777" w:rsidR="00872954" w:rsidRPr="00872954" w:rsidRDefault="00872954" w:rsidP="00872954"/>
    <w:sdt>
      <w:sdtPr>
        <w:rPr>
          <w:rFonts w:asciiTheme="minorHAnsi" w:eastAsiaTheme="minorHAnsi" w:hAnsiTheme="minorHAnsi" w:cstheme="minorBidi"/>
          <w:color w:val="auto"/>
          <w:sz w:val="22"/>
          <w:szCs w:val="22"/>
          <w:lang w:eastAsia="en-US"/>
        </w:rPr>
        <w:id w:val="1782292749"/>
        <w:docPartObj>
          <w:docPartGallery w:val="Table of Contents"/>
          <w:docPartUnique/>
        </w:docPartObj>
      </w:sdtPr>
      <w:sdtEndPr>
        <w:rPr>
          <w:b/>
          <w:bCs/>
        </w:rPr>
      </w:sdtEndPr>
      <w:sdtContent>
        <w:p w14:paraId="29311C36" w14:textId="359520F2" w:rsidR="00872954" w:rsidRDefault="00872954">
          <w:pPr>
            <w:pStyle w:val="Titolosommario"/>
          </w:pPr>
          <w:r>
            <w:t>Sommario</w:t>
          </w:r>
        </w:p>
        <w:p w14:paraId="49A2B69A" w14:textId="45154112" w:rsidR="00935900" w:rsidRDefault="00872954">
          <w:pPr>
            <w:pStyle w:val="Sommario2"/>
            <w:tabs>
              <w:tab w:val="right" w:leader="dot" w:pos="6113"/>
            </w:tabs>
            <w:rPr>
              <w:rFonts w:eastAsiaTheme="minorEastAsia"/>
              <w:noProof/>
              <w:lang w:eastAsia="it-IT"/>
            </w:rPr>
          </w:pPr>
          <w:r>
            <w:fldChar w:fldCharType="begin"/>
          </w:r>
          <w:r>
            <w:instrText xml:space="preserve"> TOC \o "1-3" \h \z \u </w:instrText>
          </w:r>
          <w:r>
            <w:fldChar w:fldCharType="separate"/>
          </w:r>
          <w:hyperlink w:anchor="_Toc37863165" w:history="1">
            <w:r w:rsidR="00935900" w:rsidRPr="00907DD7">
              <w:rPr>
                <w:rStyle w:val="Collegamentoipertestuale"/>
                <w:rFonts w:ascii="Times New Roman" w:hAnsi="Times New Roman" w:cs="Times New Roman"/>
                <w:noProof/>
              </w:rPr>
              <w:t>Premessa.</w:t>
            </w:r>
            <w:r w:rsidR="00935900">
              <w:rPr>
                <w:noProof/>
                <w:webHidden/>
              </w:rPr>
              <w:tab/>
            </w:r>
            <w:r w:rsidR="00935900">
              <w:rPr>
                <w:noProof/>
                <w:webHidden/>
              </w:rPr>
              <w:fldChar w:fldCharType="begin"/>
            </w:r>
            <w:r w:rsidR="00935900">
              <w:rPr>
                <w:noProof/>
                <w:webHidden/>
              </w:rPr>
              <w:instrText xml:space="preserve"> PAGEREF _Toc37863165 \h </w:instrText>
            </w:r>
            <w:r w:rsidR="00935900">
              <w:rPr>
                <w:noProof/>
                <w:webHidden/>
              </w:rPr>
            </w:r>
            <w:r w:rsidR="00935900">
              <w:rPr>
                <w:noProof/>
                <w:webHidden/>
              </w:rPr>
              <w:fldChar w:fldCharType="separate"/>
            </w:r>
            <w:r w:rsidR="00935900">
              <w:rPr>
                <w:noProof/>
                <w:webHidden/>
              </w:rPr>
              <w:t>3</w:t>
            </w:r>
            <w:r w:rsidR="00935900">
              <w:rPr>
                <w:noProof/>
                <w:webHidden/>
              </w:rPr>
              <w:fldChar w:fldCharType="end"/>
            </w:r>
          </w:hyperlink>
        </w:p>
        <w:p w14:paraId="02441C7F" w14:textId="69A2BB6F" w:rsidR="00935900" w:rsidRDefault="00FC5CDD">
          <w:pPr>
            <w:pStyle w:val="Sommario2"/>
            <w:tabs>
              <w:tab w:val="right" w:leader="dot" w:pos="6113"/>
            </w:tabs>
            <w:rPr>
              <w:rFonts w:eastAsiaTheme="minorEastAsia"/>
              <w:noProof/>
              <w:lang w:eastAsia="it-IT"/>
            </w:rPr>
          </w:pPr>
          <w:hyperlink w:anchor="_Toc37863166" w:history="1">
            <w:r w:rsidR="00935900" w:rsidRPr="00907DD7">
              <w:rPr>
                <w:rStyle w:val="Collegamentoipertestuale"/>
                <w:rFonts w:ascii="Times New Roman" w:hAnsi="Times New Roman" w:cs="Times New Roman"/>
                <w:noProof/>
              </w:rPr>
              <w:t>Il Coronavirus nelle attività di cantina e vigneto.</w:t>
            </w:r>
            <w:r w:rsidR="00935900">
              <w:rPr>
                <w:noProof/>
                <w:webHidden/>
              </w:rPr>
              <w:tab/>
            </w:r>
            <w:r w:rsidR="00935900">
              <w:rPr>
                <w:noProof/>
                <w:webHidden/>
              </w:rPr>
              <w:fldChar w:fldCharType="begin"/>
            </w:r>
            <w:r w:rsidR="00935900">
              <w:rPr>
                <w:noProof/>
                <w:webHidden/>
              </w:rPr>
              <w:instrText xml:space="preserve"> PAGEREF _Toc37863166 \h </w:instrText>
            </w:r>
            <w:r w:rsidR="00935900">
              <w:rPr>
                <w:noProof/>
                <w:webHidden/>
              </w:rPr>
            </w:r>
            <w:r w:rsidR="00935900">
              <w:rPr>
                <w:noProof/>
                <w:webHidden/>
              </w:rPr>
              <w:fldChar w:fldCharType="separate"/>
            </w:r>
            <w:r w:rsidR="00935900">
              <w:rPr>
                <w:noProof/>
                <w:webHidden/>
              </w:rPr>
              <w:t>4</w:t>
            </w:r>
            <w:r w:rsidR="00935900">
              <w:rPr>
                <w:noProof/>
                <w:webHidden/>
              </w:rPr>
              <w:fldChar w:fldCharType="end"/>
            </w:r>
          </w:hyperlink>
        </w:p>
        <w:p w14:paraId="0A05F2DB" w14:textId="71EBB43C" w:rsidR="00935900" w:rsidRDefault="00FC5CDD">
          <w:pPr>
            <w:pStyle w:val="Sommario2"/>
            <w:tabs>
              <w:tab w:val="right" w:leader="dot" w:pos="6113"/>
            </w:tabs>
            <w:rPr>
              <w:rFonts w:eastAsiaTheme="minorEastAsia"/>
              <w:noProof/>
              <w:lang w:eastAsia="it-IT"/>
            </w:rPr>
          </w:pPr>
          <w:hyperlink w:anchor="_Toc37863167" w:history="1">
            <w:r w:rsidR="00935900" w:rsidRPr="00907DD7">
              <w:rPr>
                <w:rStyle w:val="Collegamentoipertestuale"/>
                <w:rFonts w:ascii="Times New Roman" w:hAnsi="Times New Roman" w:cs="Times New Roman"/>
                <w:noProof/>
              </w:rPr>
              <w:t>Dove possono esserci situazioni di rischio.</w:t>
            </w:r>
            <w:r w:rsidR="00935900">
              <w:rPr>
                <w:noProof/>
                <w:webHidden/>
              </w:rPr>
              <w:tab/>
            </w:r>
            <w:r w:rsidR="00935900">
              <w:rPr>
                <w:noProof/>
                <w:webHidden/>
              </w:rPr>
              <w:fldChar w:fldCharType="begin"/>
            </w:r>
            <w:r w:rsidR="00935900">
              <w:rPr>
                <w:noProof/>
                <w:webHidden/>
              </w:rPr>
              <w:instrText xml:space="preserve"> PAGEREF _Toc37863167 \h </w:instrText>
            </w:r>
            <w:r w:rsidR="00935900">
              <w:rPr>
                <w:noProof/>
                <w:webHidden/>
              </w:rPr>
            </w:r>
            <w:r w:rsidR="00935900">
              <w:rPr>
                <w:noProof/>
                <w:webHidden/>
              </w:rPr>
              <w:fldChar w:fldCharType="separate"/>
            </w:r>
            <w:r w:rsidR="00935900">
              <w:rPr>
                <w:noProof/>
                <w:webHidden/>
              </w:rPr>
              <w:t>5</w:t>
            </w:r>
            <w:r w:rsidR="00935900">
              <w:rPr>
                <w:noProof/>
                <w:webHidden/>
              </w:rPr>
              <w:fldChar w:fldCharType="end"/>
            </w:r>
          </w:hyperlink>
        </w:p>
        <w:p w14:paraId="21427050" w14:textId="7E1E6C48" w:rsidR="00935900" w:rsidRDefault="00FC5CDD">
          <w:pPr>
            <w:pStyle w:val="Sommario2"/>
            <w:tabs>
              <w:tab w:val="right" w:leader="dot" w:pos="6113"/>
            </w:tabs>
            <w:rPr>
              <w:rFonts w:eastAsiaTheme="minorEastAsia"/>
              <w:noProof/>
              <w:lang w:eastAsia="it-IT"/>
            </w:rPr>
          </w:pPr>
          <w:hyperlink w:anchor="_Toc37863168" w:history="1">
            <w:r w:rsidR="00935900" w:rsidRPr="00907DD7">
              <w:rPr>
                <w:rStyle w:val="Collegamentoipertestuale"/>
                <w:rFonts w:ascii="Times New Roman" w:hAnsi="Times New Roman" w:cs="Times New Roman"/>
                <w:noProof/>
              </w:rPr>
              <w:t>In vigneto</w:t>
            </w:r>
            <w:r w:rsidR="00935900">
              <w:rPr>
                <w:noProof/>
                <w:webHidden/>
              </w:rPr>
              <w:tab/>
            </w:r>
            <w:r w:rsidR="00935900">
              <w:rPr>
                <w:noProof/>
                <w:webHidden/>
              </w:rPr>
              <w:fldChar w:fldCharType="begin"/>
            </w:r>
            <w:r w:rsidR="00935900">
              <w:rPr>
                <w:noProof/>
                <w:webHidden/>
              </w:rPr>
              <w:instrText xml:space="preserve"> PAGEREF _Toc37863168 \h </w:instrText>
            </w:r>
            <w:r w:rsidR="00935900">
              <w:rPr>
                <w:noProof/>
                <w:webHidden/>
              </w:rPr>
            </w:r>
            <w:r w:rsidR="00935900">
              <w:rPr>
                <w:noProof/>
                <w:webHidden/>
              </w:rPr>
              <w:fldChar w:fldCharType="separate"/>
            </w:r>
            <w:r w:rsidR="00935900">
              <w:rPr>
                <w:noProof/>
                <w:webHidden/>
              </w:rPr>
              <w:t>5</w:t>
            </w:r>
            <w:r w:rsidR="00935900">
              <w:rPr>
                <w:noProof/>
                <w:webHidden/>
              </w:rPr>
              <w:fldChar w:fldCharType="end"/>
            </w:r>
          </w:hyperlink>
        </w:p>
        <w:p w14:paraId="0CDB72BD" w14:textId="74FD2A33" w:rsidR="00935900" w:rsidRDefault="00FC5CDD">
          <w:pPr>
            <w:pStyle w:val="Sommario2"/>
            <w:tabs>
              <w:tab w:val="right" w:leader="dot" w:pos="6113"/>
            </w:tabs>
            <w:rPr>
              <w:rFonts w:eastAsiaTheme="minorEastAsia"/>
              <w:noProof/>
              <w:lang w:eastAsia="it-IT"/>
            </w:rPr>
          </w:pPr>
          <w:hyperlink w:anchor="_Toc37863169" w:history="1">
            <w:r w:rsidR="00935900" w:rsidRPr="00907DD7">
              <w:rPr>
                <w:rStyle w:val="Collegamentoipertestuale"/>
                <w:rFonts w:ascii="Times New Roman" w:hAnsi="Times New Roman" w:cs="Times New Roman"/>
                <w:noProof/>
              </w:rPr>
              <w:t>In cantina</w:t>
            </w:r>
            <w:r w:rsidR="00935900">
              <w:rPr>
                <w:noProof/>
                <w:webHidden/>
              </w:rPr>
              <w:tab/>
            </w:r>
            <w:r w:rsidR="00935900">
              <w:rPr>
                <w:noProof/>
                <w:webHidden/>
              </w:rPr>
              <w:fldChar w:fldCharType="begin"/>
            </w:r>
            <w:r w:rsidR="00935900">
              <w:rPr>
                <w:noProof/>
                <w:webHidden/>
              </w:rPr>
              <w:instrText xml:space="preserve"> PAGEREF _Toc37863169 \h </w:instrText>
            </w:r>
            <w:r w:rsidR="00935900">
              <w:rPr>
                <w:noProof/>
                <w:webHidden/>
              </w:rPr>
            </w:r>
            <w:r w:rsidR="00935900">
              <w:rPr>
                <w:noProof/>
                <w:webHidden/>
              </w:rPr>
              <w:fldChar w:fldCharType="separate"/>
            </w:r>
            <w:r w:rsidR="00935900">
              <w:rPr>
                <w:noProof/>
                <w:webHidden/>
              </w:rPr>
              <w:t>5</w:t>
            </w:r>
            <w:r w:rsidR="00935900">
              <w:rPr>
                <w:noProof/>
                <w:webHidden/>
              </w:rPr>
              <w:fldChar w:fldCharType="end"/>
            </w:r>
          </w:hyperlink>
        </w:p>
        <w:p w14:paraId="59CD8467" w14:textId="428275EA" w:rsidR="00935900" w:rsidRDefault="00FC5CDD">
          <w:pPr>
            <w:pStyle w:val="Sommario2"/>
            <w:tabs>
              <w:tab w:val="right" w:leader="dot" w:pos="6113"/>
            </w:tabs>
            <w:rPr>
              <w:rFonts w:eastAsiaTheme="minorEastAsia"/>
              <w:noProof/>
              <w:lang w:eastAsia="it-IT"/>
            </w:rPr>
          </w:pPr>
          <w:hyperlink w:anchor="_Toc37863170" w:history="1">
            <w:r w:rsidR="00935900" w:rsidRPr="00907DD7">
              <w:rPr>
                <w:rStyle w:val="Collegamentoipertestuale"/>
                <w:rFonts w:ascii="Times New Roman" w:hAnsi="Times New Roman" w:cs="Times New Roman"/>
                <w:noProof/>
              </w:rPr>
              <w:t>Alcune semplici regole da rispettare.</w:t>
            </w:r>
            <w:r w:rsidR="00935900">
              <w:rPr>
                <w:noProof/>
                <w:webHidden/>
              </w:rPr>
              <w:tab/>
            </w:r>
            <w:r w:rsidR="00935900">
              <w:rPr>
                <w:noProof/>
                <w:webHidden/>
              </w:rPr>
              <w:fldChar w:fldCharType="begin"/>
            </w:r>
            <w:r w:rsidR="00935900">
              <w:rPr>
                <w:noProof/>
                <w:webHidden/>
              </w:rPr>
              <w:instrText xml:space="preserve"> PAGEREF _Toc37863170 \h </w:instrText>
            </w:r>
            <w:r w:rsidR="00935900">
              <w:rPr>
                <w:noProof/>
                <w:webHidden/>
              </w:rPr>
            </w:r>
            <w:r w:rsidR="00935900">
              <w:rPr>
                <w:noProof/>
                <w:webHidden/>
              </w:rPr>
              <w:fldChar w:fldCharType="separate"/>
            </w:r>
            <w:r w:rsidR="00935900">
              <w:rPr>
                <w:noProof/>
                <w:webHidden/>
              </w:rPr>
              <w:t>5</w:t>
            </w:r>
            <w:r w:rsidR="00935900">
              <w:rPr>
                <w:noProof/>
                <w:webHidden/>
              </w:rPr>
              <w:fldChar w:fldCharType="end"/>
            </w:r>
          </w:hyperlink>
        </w:p>
        <w:p w14:paraId="3C5D4D68" w14:textId="28F66517" w:rsidR="00935900" w:rsidRDefault="00FC5CDD">
          <w:pPr>
            <w:pStyle w:val="Sommario2"/>
            <w:tabs>
              <w:tab w:val="right" w:leader="dot" w:pos="6113"/>
            </w:tabs>
            <w:rPr>
              <w:rFonts w:eastAsiaTheme="minorEastAsia"/>
              <w:noProof/>
              <w:lang w:eastAsia="it-IT"/>
            </w:rPr>
          </w:pPr>
          <w:hyperlink w:anchor="_Toc37863171" w:history="1">
            <w:r w:rsidR="00935900" w:rsidRPr="00907DD7">
              <w:rPr>
                <w:rStyle w:val="Collegamentoipertestuale"/>
                <w:rFonts w:ascii="Times New Roman" w:hAnsi="Times New Roman" w:cs="Times New Roman"/>
                <w:noProof/>
              </w:rPr>
              <w:t>Misure di riduzione del rischio in Vigneto ed in cantina.</w:t>
            </w:r>
            <w:r w:rsidR="00935900">
              <w:rPr>
                <w:noProof/>
                <w:webHidden/>
              </w:rPr>
              <w:tab/>
            </w:r>
            <w:r w:rsidR="00935900">
              <w:rPr>
                <w:noProof/>
                <w:webHidden/>
              </w:rPr>
              <w:fldChar w:fldCharType="begin"/>
            </w:r>
            <w:r w:rsidR="00935900">
              <w:rPr>
                <w:noProof/>
                <w:webHidden/>
              </w:rPr>
              <w:instrText xml:space="preserve"> PAGEREF _Toc37863171 \h </w:instrText>
            </w:r>
            <w:r w:rsidR="00935900">
              <w:rPr>
                <w:noProof/>
                <w:webHidden/>
              </w:rPr>
            </w:r>
            <w:r w:rsidR="00935900">
              <w:rPr>
                <w:noProof/>
                <w:webHidden/>
              </w:rPr>
              <w:fldChar w:fldCharType="separate"/>
            </w:r>
            <w:r w:rsidR="00935900">
              <w:rPr>
                <w:noProof/>
                <w:webHidden/>
              </w:rPr>
              <w:t>8</w:t>
            </w:r>
            <w:r w:rsidR="00935900">
              <w:rPr>
                <w:noProof/>
                <w:webHidden/>
              </w:rPr>
              <w:fldChar w:fldCharType="end"/>
            </w:r>
          </w:hyperlink>
        </w:p>
        <w:p w14:paraId="626F52D0" w14:textId="7D39353A" w:rsidR="00935900" w:rsidRDefault="00FC5CDD">
          <w:pPr>
            <w:pStyle w:val="Sommario2"/>
            <w:tabs>
              <w:tab w:val="right" w:leader="dot" w:pos="6113"/>
            </w:tabs>
            <w:rPr>
              <w:rFonts w:eastAsiaTheme="minorEastAsia"/>
              <w:noProof/>
              <w:lang w:eastAsia="it-IT"/>
            </w:rPr>
          </w:pPr>
          <w:hyperlink w:anchor="_Toc37863172" w:history="1">
            <w:r w:rsidR="00935900" w:rsidRPr="00907DD7">
              <w:rPr>
                <w:rStyle w:val="Collegamentoipertestuale"/>
                <w:rFonts w:ascii="Times New Roman" w:hAnsi="Times New Roman" w:cs="Times New Roman"/>
                <w:noProof/>
              </w:rPr>
              <w:t>I Dispositivi di protezione nelle cantine viti-vinicole.</w:t>
            </w:r>
            <w:r w:rsidR="00935900">
              <w:rPr>
                <w:noProof/>
                <w:webHidden/>
              </w:rPr>
              <w:tab/>
            </w:r>
            <w:r w:rsidR="00935900">
              <w:rPr>
                <w:noProof/>
                <w:webHidden/>
              </w:rPr>
              <w:fldChar w:fldCharType="begin"/>
            </w:r>
            <w:r w:rsidR="00935900">
              <w:rPr>
                <w:noProof/>
                <w:webHidden/>
              </w:rPr>
              <w:instrText xml:space="preserve"> PAGEREF _Toc37863172 \h </w:instrText>
            </w:r>
            <w:r w:rsidR="00935900">
              <w:rPr>
                <w:noProof/>
                <w:webHidden/>
              </w:rPr>
            </w:r>
            <w:r w:rsidR="00935900">
              <w:rPr>
                <w:noProof/>
                <w:webHidden/>
              </w:rPr>
              <w:fldChar w:fldCharType="separate"/>
            </w:r>
            <w:r w:rsidR="00935900">
              <w:rPr>
                <w:noProof/>
                <w:webHidden/>
              </w:rPr>
              <w:t>11</w:t>
            </w:r>
            <w:r w:rsidR="00935900">
              <w:rPr>
                <w:noProof/>
                <w:webHidden/>
              </w:rPr>
              <w:fldChar w:fldCharType="end"/>
            </w:r>
          </w:hyperlink>
        </w:p>
        <w:p w14:paraId="63C8F311" w14:textId="58E02B2C" w:rsidR="00935900" w:rsidRDefault="00FC5CDD">
          <w:pPr>
            <w:pStyle w:val="Sommario2"/>
            <w:tabs>
              <w:tab w:val="right" w:leader="dot" w:pos="6113"/>
            </w:tabs>
            <w:rPr>
              <w:rFonts w:eastAsiaTheme="minorEastAsia"/>
              <w:noProof/>
              <w:lang w:eastAsia="it-IT"/>
            </w:rPr>
          </w:pPr>
          <w:hyperlink w:anchor="_Toc37863173" w:history="1">
            <w:r w:rsidR="00935900" w:rsidRPr="00907DD7">
              <w:rPr>
                <w:rStyle w:val="Collegamentoipertestuale"/>
                <w:rFonts w:ascii="Times New Roman" w:hAnsi="Times New Roman" w:cs="Times New Roman"/>
                <w:noProof/>
              </w:rPr>
              <w:t>Formazione per il personale stagionale.</w:t>
            </w:r>
            <w:r w:rsidR="00935900">
              <w:rPr>
                <w:noProof/>
                <w:webHidden/>
              </w:rPr>
              <w:tab/>
            </w:r>
            <w:r w:rsidR="00935900">
              <w:rPr>
                <w:noProof/>
                <w:webHidden/>
              </w:rPr>
              <w:fldChar w:fldCharType="begin"/>
            </w:r>
            <w:r w:rsidR="00935900">
              <w:rPr>
                <w:noProof/>
                <w:webHidden/>
              </w:rPr>
              <w:instrText xml:space="preserve"> PAGEREF _Toc37863173 \h </w:instrText>
            </w:r>
            <w:r w:rsidR="00935900">
              <w:rPr>
                <w:noProof/>
                <w:webHidden/>
              </w:rPr>
            </w:r>
            <w:r w:rsidR="00935900">
              <w:rPr>
                <w:noProof/>
                <w:webHidden/>
              </w:rPr>
              <w:fldChar w:fldCharType="separate"/>
            </w:r>
            <w:r w:rsidR="00935900">
              <w:rPr>
                <w:noProof/>
                <w:webHidden/>
              </w:rPr>
              <w:t>14</w:t>
            </w:r>
            <w:r w:rsidR="00935900">
              <w:rPr>
                <w:noProof/>
                <w:webHidden/>
              </w:rPr>
              <w:fldChar w:fldCharType="end"/>
            </w:r>
          </w:hyperlink>
        </w:p>
        <w:p w14:paraId="2F21B688" w14:textId="11DA4934" w:rsidR="00935900" w:rsidRDefault="00FC5CDD">
          <w:pPr>
            <w:pStyle w:val="Sommario2"/>
            <w:tabs>
              <w:tab w:val="right" w:leader="dot" w:pos="6113"/>
            </w:tabs>
            <w:rPr>
              <w:rFonts w:eastAsiaTheme="minorEastAsia"/>
              <w:noProof/>
              <w:lang w:eastAsia="it-IT"/>
            </w:rPr>
          </w:pPr>
          <w:hyperlink w:anchor="_Toc37863174" w:history="1">
            <w:r w:rsidR="00935900" w:rsidRPr="00907DD7">
              <w:rPr>
                <w:rStyle w:val="Collegamentoipertestuale"/>
                <w:rFonts w:ascii="Times New Roman" w:hAnsi="Times New Roman" w:cs="Times New Roman"/>
                <w:noProof/>
              </w:rPr>
              <w:t>Riconoscere i sintomi del Coronavirus.</w:t>
            </w:r>
            <w:r w:rsidR="00935900">
              <w:rPr>
                <w:noProof/>
                <w:webHidden/>
              </w:rPr>
              <w:tab/>
            </w:r>
            <w:r w:rsidR="00935900">
              <w:rPr>
                <w:noProof/>
                <w:webHidden/>
              </w:rPr>
              <w:fldChar w:fldCharType="begin"/>
            </w:r>
            <w:r w:rsidR="00935900">
              <w:rPr>
                <w:noProof/>
                <w:webHidden/>
              </w:rPr>
              <w:instrText xml:space="preserve"> PAGEREF _Toc37863174 \h </w:instrText>
            </w:r>
            <w:r w:rsidR="00935900">
              <w:rPr>
                <w:noProof/>
                <w:webHidden/>
              </w:rPr>
            </w:r>
            <w:r w:rsidR="00935900">
              <w:rPr>
                <w:noProof/>
                <w:webHidden/>
              </w:rPr>
              <w:fldChar w:fldCharType="separate"/>
            </w:r>
            <w:r w:rsidR="00935900">
              <w:rPr>
                <w:noProof/>
                <w:webHidden/>
              </w:rPr>
              <w:t>15</w:t>
            </w:r>
            <w:r w:rsidR="00935900">
              <w:rPr>
                <w:noProof/>
                <w:webHidden/>
              </w:rPr>
              <w:fldChar w:fldCharType="end"/>
            </w:r>
          </w:hyperlink>
        </w:p>
        <w:p w14:paraId="5C140434" w14:textId="3B6453B4" w:rsidR="00872954" w:rsidRDefault="00872954">
          <w:r>
            <w:rPr>
              <w:b/>
              <w:bCs/>
            </w:rPr>
            <w:fldChar w:fldCharType="end"/>
          </w:r>
        </w:p>
      </w:sdtContent>
    </w:sdt>
    <w:p w14:paraId="2FB216CE" w14:textId="77777777" w:rsidR="00872954" w:rsidRDefault="00872954" w:rsidP="00775487">
      <w:pPr>
        <w:pStyle w:val="Titolo2"/>
        <w:rPr>
          <w:rFonts w:ascii="Times New Roman" w:hAnsi="Times New Roman" w:cs="Times New Roman"/>
          <w:sz w:val="20"/>
          <w:szCs w:val="20"/>
        </w:rPr>
      </w:pPr>
    </w:p>
    <w:p w14:paraId="4AEBE4BD" w14:textId="77777777" w:rsidR="00872954" w:rsidRDefault="00872954" w:rsidP="00775487">
      <w:pPr>
        <w:pStyle w:val="Titolo2"/>
        <w:rPr>
          <w:rFonts w:ascii="Times New Roman" w:hAnsi="Times New Roman" w:cs="Times New Roman"/>
          <w:sz w:val="20"/>
          <w:szCs w:val="20"/>
        </w:rPr>
      </w:pPr>
    </w:p>
    <w:p w14:paraId="2E6E85EC" w14:textId="77777777" w:rsidR="00872954" w:rsidRDefault="00872954" w:rsidP="00775487">
      <w:pPr>
        <w:pStyle w:val="Titolo2"/>
        <w:rPr>
          <w:rFonts w:ascii="Times New Roman" w:hAnsi="Times New Roman" w:cs="Times New Roman"/>
          <w:sz w:val="20"/>
          <w:szCs w:val="20"/>
        </w:rPr>
      </w:pPr>
    </w:p>
    <w:p w14:paraId="6713D742" w14:textId="77777777" w:rsidR="00872954" w:rsidRDefault="00872954" w:rsidP="00775487">
      <w:pPr>
        <w:pStyle w:val="Titolo2"/>
        <w:rPr>
          <w:rFonts w:ascii="Times New Roman" w:hAnsi="Times New Roman" w:cs="Times New Roman"/>
          <w:sz w:val="20"/>
          <w:szCs w:val="20"/>
        </w:rPr>
      </w:pPr>
    </w:p>
    <w:p w14:paraId="55887983" w14:textId="77777777" w:rsidR="00872954" w:rsidRDefault="00872954" w:rsidP="00775487">
      <w:pPr>
        <w:pStyle w:val="Titolo2"/>
        <w:rPr>
          <w:rFonts w:ascii="Times New Roman" w:hAnsi="Times New Roman" w:cs="Times New Roman"/>
          <w:sz w:val="20"/>
          <w:szCs w:val="20"/>
        </w:rPr>
      </w:pPr>
    </w:p>
    <w:p w14:paraId="7937B72A" w14:textId="77777777" w:rsidR="00872954" w:rsidRDefault="00872954" w:rsidP="00775487">
      <w:pPr>
        <w:pStyle w:val="Titolo2"/>
        <w:rPr>
          <w:rFonts w:ascii="Times New Roman" w:hAnsi="Times New Roman" w:cs="Times New Roman"/>
          <w:sz w:val="20"/>
          <w:szCs w:val="20"/>
        </w:rPr>
      </w:pPr>
    </w:p>
    <w:p w14:paraId="23E907F7" w14:textId="77777777" w:rsidR="00872954" w:rsidRDefault="00872954" w:rsidP="00775487">
      <w:pPr>
        <w:pStyle w:val="Titolo2"/>
        <w:rPr>
          <w:rFonts w:ascii="Times New Roman" w:hAnsi="Times New Roman" w:cs="Times New Roman"/>
          <w:sz w:val="20"/>
          <w:szCs w:val="20"/>
        </w:rPr>
      </w:pPr>
    </w:p>
    <w:p w14:paraId="53BA4E0D" w14:textId="77777777" w:rsidR="00872954" w:rsidRDefault="00872954" w:rsidP="00775487">
      <w:pPr>
        <w:pStyle w:val="Titolo2"/>
        <w:rPr>
          <w:rFonts w:ascii="Times New Roman" w:hAnsi="Times New Roman" w:cs="Times New Roman"/>
          <w:sz w:val="20"/>
          <w:szCs w:val="20"/>
        </w:rPr>
      </w:pPr>
    </w:p>
    <w:p w14:paraId="204DF5F5" w14:textId="77777777" w:rsidR="00872954" w:rsidRDefault="00872954" w:rsidP="00775487">
      <w:pPr>
        <w:pStyle w:val="Titolo2"/>
        <w:rPr>
          <w:rFonts w:ascii="Times New Roman" w:hAnsi="Times New Roman" w:cs="Times New Roman"/>
          <w:sz w:val="20"/>
          <w:szCs w:val="20"/>
        </w:rPr>
      </w:pPr>
    </w:p>
    <w:p w14:paraId="08553A51" w14:textId="77777777" w:rsidR="00872954" w:rsidRDefault="00872954" w:rsidP="00775487">
      <w:pPr>
        <w:pStyle w:val="Titolo2"/>
        <w:rPr>
          <w:rFonts w:ascii="Times New Roman" w:hAnsi="Times New Roman" w:cs="Times New Roman"/>
          <w:sz w:val="20"/>
          <w:szCs w:val="20"/>
        </w:rPr>
      </w:pPr>
    </w:p>
    <w:p w14:paraId="25AB2BF9" w14:textId="1C298FB0" w:rsidR="00872954" w:rsidRDefault="00872954" w:rsidP="00775487">
      <w:pPr>
        <w:pStyle w:val="Titolo2"/>
        <w:rPr>
          <w:rFonts w:ascii="Times New Roman" w:hAnsi="Times New Roman" w:cs="Times New Roman"/>
          <w:sz w:val="20"/>
          <w:szCs w:val="20"/>
        </w:rPr>
      </w:pPr>
    </w:p>
    <w:p w14:paraId="017A1E18" w14:textId="44E13950" w:rsidR="006671C3" w:rsidRDefault="006671C3" w:rsidP="006671C3"/>
    <w:p w14:paraId="122D52E4" w14:textId="77777777" w:rsidR="006671C3" w:rsidRPr="006671C3" w:rsidRDefault="006671C3" w:rsidP="006671C3"/>
    <w:p w14:paraId="2186386C" w14:textId="0A5C3AA7" w:rsidR="00775487" w:rsidRDefault="00775487" w:rsidP="00775487">
      <w:pPr>
        <w:pStyle w:val="Titolo2"/>
        <w:rPr>
          <w:rFonts w:ascii="Times New Roman" w:hAnsi="Times New Roman" w:cs="Times New Roman"/>
          <w:sz w:val="20"/>
          <w:szCs w:val="20"/>
        </w:rPr>
      </w:pPr>
      <w:bookmarkStart w:id="0" w:name="_Toc37863165"/>
      <w:r w:rsidRPr="003C37A5">
        <w:rPr>
          <w:rFonts w:ascii="Times New Roman" w:hAnsi="Times New Roman" w:cs="Times New Roman"/>
          <w:sz w:val="20"/>
          <w:szCs w:val="20"/>
        </w:rPr>
        <w:t>Premessa</w:t>
      </w:r>
      <w:r w:rsidR="002C7349">
        <w:rPr>
          <w:rFonts w:ascii="Times New Roman" w:hAnsi="Times New Roman" w:cs="Times New Roman"/>
          <w:sz w:val="20"/>
          <w:szCs w:val="20"/>
        </w:rPr>
        <w:t>.</w:t>
      </w:r>
      <w:bookmarkEnd w:id="0"/>
    </w:p>
    <w:p w14:paraId="0F42CC39" w14:textId="77777777" w:rsidR="002C7349" w:rsidRPr="002C7349" w:rsidRDefault="002C7349" w:rsidP="002C7349"/>
    <w:p w14:paraId="352F4C9E" w14:textId="17C21D73" w:rsidR="001D466E" w:rsidRPr="003C37A5" w:rsidRDefault="001D466E" w:rsidP="00C42AF4">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Il settore agri</w:t>
      </w:r>
      <w:r w:rsidR="00775487" w:rsidRPr="003C37A5">
        <w:rPr>
          <w:rFonts w:ascii="Times New Roman" w:hAnsi="Times New Roman" w:cs="Times New Roman"/>
          <w:sz w:val="20"/>
          <w:szCs w:val="20"/>
        </w:rPr>
        <w:t>colo e dell’agro-alimentare rappresentano i comparti primari e fondamentali per la vita e la sussistenza del paese pertanto anche in questa crisi ed emergenza sanitaria ai lavoratori è richiesto di mantenere le proprie attività lavorative ed aziende operative ed aperte. Va ricordato che sebbene il settore primario svolga molte parti delle attività all’aria aperta ed in solitudine</w:t>
      </w:r>
      <w:r w:rsidR="00D241F6">
        <w:rPr>
          <w:rFonts w:ascii="Times New Roman" w:hAnsi="Times New Roman" w:cs="Times New Roman"/>
          <w:sz w:val="20"/>
          <w:szCs w:val="20"/>
        </w:rPr>
        <w:t xml:space="preserve">, </w:t>
      </w:r>
      <w:r w:rsidR="00775487" w:rsidRPr="003C37A5">
        <w:rPr>
          <w:rFonts w:ascii="Times New Roman" w:hAnsi="Times New Roman" w:cs="Times New Roman"/>
          <w:sz w:val="20"/>
          <w:szCs w:val="20"/>
        </w:rPr>
        <w:t>i momenti di lavoro in cui si può venire a contatto con altre persone o in cui ci possono essere delle condizioni di possibile contaminazione</w:t>
      </w:r>
      <w:r w:rsidR="00D241F6">
        <w:rPr>
          <w:rFonts w:ascii="Times New Roman" w:hAnsi="Times New Roman" w:cs="Times New Roman"/>
          <w:sz w:val="20"/>
          <w:szCs w:val="20"/>
        </w:rPr>
        <w:t xml:space="preserve"> sono molteplici</w:t>
      </w:r>
      <w:r w:rsidR="00775487" w:rsidRPr="003C37A5">
        <w:rPr>
          <w:rFonts w:ascii="Times New Roman" w:hAnsi="Times New Roman" w:cs="Times New Roman"/>
          <w:sz w:val="20"/>
          <w:szCs w:val="20"/>
        </w:rPr>
        <w:t xml:space="preserve">. Questo piccolo vademecum vuole informare su alcuni accorgimenti specifici da mettere in pratica nelle operazioni di </w:t>
      </w:r>
      <w:r w:rsidR="00023641">
        <w:rPr>
          <w:rFonts w:ascii="Times New Roman" w:hAnsi="Times New Roman" w:cs="Times New Roman"/>
          <w:sz w:val="20"/>
          <w:szCs w:val="20"/>
        </w:rPr>
        <w:t>allevamento</w:t>
      </w:r>
      <w:r w:rsidR="00775487" w:rsidRPr="003C37A5">
        <w:rPr>
          <w:rFonts w:ascii="Times New Roman" w:hAnsi="Times New Roman" w:cs="Times New Roman"/>
          <w:sz w:val="20"/>
          <w:szCs w:val="20"/>
        </w:rPr>
        <w:t xml:space="preserve"> ed in azienda dove potrebbero esserci potenziali fattori di rischio e di contagio riguardo al Coronavirus.</w:t>
      </w:r>
    </w:p>
    <w:p w14:paraId="604D3F9B" w14:textId="0E8DF427" w:rsidR="009F3087" w:rsidRPr="003C37A5" w:rsidRDefault="009F3087" w:rsidP="00775487">
      <w:pPr>
        <w:spacing w:line="240" w:lineRule="auto"/>
        <w:jc w:val="both"/>
        <w:rPr>
          <w:rFonts w:ascii="Times New Roman" w:hAnsi="Times New Roman" w:cs="Times New Roman"/>
          <w:sz w:val="20"/>
          <w:szCs w:val="20"/>
        </w:rPr>
      </w:pPr>
    </w:p>
    <w:p w14:paraId="76DC43A6" w14:textId="7B1C1C14" w:rsidR="009F3087" w:rsidRPr="003C37A5" w:rsidRDefault="009F3087" w:rsidP="00775487">
      <w:pPr>
        <w:spacing w:line="240" w:lineRule="auto"/>
        <w:jc w:val="both"/>
        <w:rPr>
          <w:rFonts w:ascii="Times New Roman" w:hAnsi="Times New Roman" w:cs="Times New Roman"/>
          <w:sz w:val="20"/>
          <w:szCs w:val="20"/>
        </w:rPr>
      </w:pPr>
    </w:p>
    <w:p w14:paraId="006E3750" w14:textId="1F4C97E9" w:rsidR="009F3087" w:rsidRPr="003C37A5" w:rsidRDefault="009F3087" w:rsidP="00775487">
      <w:pPr>
        <w:spacing w:line="240" w:lineRule="auto"/>
        <w:jc w:val="both"/>
        <w:rPr>
          <w:rFonts w:ascii="Times New Roman" w:hAnsi="Times New Roman" w:cs="Times New Roman"/>
          <w:sz w:val="20"/>
          <w:szCs w:val="20"/>
        </w:rPr>
      </w:pPr>
    </w:p>
    <w:p w14:paraId="586C80B0" w14:textId="5591CA5F" w:rsidR="009F3087" w:rsidRPr="003C37A5" w:rsidRDefault="009F3087" w:rsidP="00775487">
      <w:pPr>
        <w:spacing w:line="240" w:lineRule="auto"/>
        <w:jc w:val="both"/>
        <w:rPr>
          <w:rFonts w:ascii="Times New Roman" w:hAnsi="Times New Roman" w:cs="Times New Roman"/>
          <w:sz w:val="20"/>
          <w:szCs w:val="20"/>
        </w:rPr>
      </w:pPr>
    </w:p>
    <w:p w14:paraId="550D8C5B" w14:textId="03CE63D7" w:rsidR="009F3087" w:rsidRPr="003C37A5" w:rsidRDefault="009F3087" w:rsidP="00775487">
      <w:pPr>
        <w:spacing w:line="240" w:lineRule="auto"/>
        <w:jc w:val="both"/>
        <w:rPr>
          <w:rFonts w:ascii="Times New Roman" w:hAnsi="Times New Roman" w:cs="Times New Roman"/>
          <w:sz w:val="20"/>
          <w:szCs w:val="20"/>
        </w:rPr>
      </w:pPr>
    </w:p>
    <w:p w14:paraId="64AB1276" w14:textId="77777777" w:rsidR="00E71596" w:rsidRPr="003C37A5" w:rsidRDefault="00E71596" w:rsidP="00775487">
      <w:pPr>
        <w:spacing w:line="240" w:lineRule="auto"/>
        <w:jc w:val="both"/>
        <w:rPr>
          <w:rFonts w:ascii="Times New Roman" w:hAnsi="Times New Roman" w:cs="Times New Roman"/>
          <w:sz w:val="20"/>
          <w:szCs w:val="20"/>
        </w:rPr>
        <w:sectPr w:rsidR="00E71596" w:rsidRPr="003C37A5" w:rsidSect="001D466E">
          <w:headerReference w:type="default" r:id="rId10"/>
          <w:footerReference w:type="default" r:id="rId11"/>
          <w:pgSz w:w="8391" w:h="11906" w:code="11"/>
          <w:pgMar w:top="1417" w:right="1134" w:bottom="1134" w:left="1134" w:header="708" w:footer="708" w:gutter="0"/>
          <w:cols w:space="708"/>
          <w:docGrid w:linePitch="360"/>
        </w:sectPr>
      </w:pPr>
    </w:p>
    <w:p w14:paraId="0A6A674F" w14:textId="6DDA242F" w:rsidR="009F3087" w:rsidRPr="003C37A5" w:rsidRDefault="009F3087" w:rsidP="00775487">
      <w:pPr>
        <w:spacing w:line="240" w:lineRule="auto"/>
        <w:jc w:val="both"/>
        <w:rPr>
          <w:rFonts w:ascii="Times New Roman" w:hAnsi="Times New Roman" w:cs="Times New Roman"/>
          <w:sz w:val="20"/>
          <w:szCs w:val="20"/>
        </w:rPr>
      </w:pPr>
    </w:p>
    <w:p w14:paraId="68D18981" w14:textId="6C6512B6" w:rsidR="00B5630A" w:rsidRPr="003C37A5" w:rsidRDefault="009F3087" w:rsidP="000E796C">
      <w:pPr>
        <w:pStyle w:val="Titolo2"/>
        <w:rPr>
          <w:rFonts w:ascii="Times New Roman" w:hAnsi="Times New Roman" w:cs="Times New Roman"/>
          <w:sz w:val="20"/>
          <w:szCs w:val="20"/>
        </w:rPr>
      </w:pPr>
      <w:bookmarkStart w:id="1" w:name="_Toc37863166"/>
      <w:r w:rsidRPr="003C37A5">
        <w:rPr>
          <w:rFonts w:ascii="Times New Roman" w:hAnsi="Times New Roman" w:cs="Times New Roman"/>
          <w:sz w:val="20"/>
          <w:szCs w:val="20"/>
        </w:rPr>
        <w:t xml:space="preserve">Il Coronavirus nelle attività di </w:t>
      </w:r>
      <w:r w:rsidR="00AD472E">
        <w:rPr>
          <w:rFonts w:ascii="Times New Roman" w:hAnsi="Times New Roman" w:cs="Times New Roman"/>
          <w:sz w:val="20"/>
          <w:szCs w:val="20"/>
        </w:rPr>
        <w:t>cantina e vigneto.</w:t>
      </w:r>
      <w:bookmarkEnd w:id="1"/>
    </w:p>
    <w:p w14:paraId="75780DFA" w14:textId="7773F385" w:rsidR="00B5630A" w:rsidRDefault="00B5630A" w:rsidP="00775487">
      <w:pPr>
        <w:spacing w:line="240" w:lineRule="auto"/>
        <w:jc w:val="both"/>
        <w:rPr>
          <w:rFonts w:ascii="Times New Roman" w:hAnsi="Times New Roman" w:cs="Times New Roman"/>
          <w:sz w:val="20"/>
          <w:szCs w:val="20"/>
        </w:rPr>
      </w:pPr>
    </w:p>
    <w:p w14:paraId="011C9D76" w14:textId="08BCE807" w:rsidR="00D241F6" w:rsidRDefault="00D45BB6" w:rsidP="0098231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A differenza di altri comparti lavorativi come industrie e uffici la maggior parte delle attività </w:t>
      </w:r>
      <w:r w:rsidR="00E2584B">
        <w:rPr>
          <w:rFonts w:ascii="Times New Roman" w:hAnsi="Times New Roman" w:cs="Times New Roman"/>
          <w:sz w:val="20"/>
          <w:szCs w:val="20"/>
        </w:rPr>
        <w:t xml:space="preserve">lavorative </w:t>
      </w:r>
      <w:r>
        <w:rPr>
          <w:rFonts w:ascii="Times New Roman" w:hAnsi="Times New Roman" w:cs="Times New Roman"/>
          <w:sz w:val="20"/>
          <w:szCs w:val="20"/>
        </w:rPr>
        <w:t>nelle aziende vitivinicole avviene in spazi aperti e molto spesso con personale che opera isolato o in sol</w:t>
      </w:r>
      <w:r w:rsidR="00834D1D">
        <w:rPr>
          <w:rFonts w:ascii="Times New Roman" w:hAnsi="Times New Roman" w:cs="Times New Roman"/>
          <w:sz w:val="20"/>
          <w:szCs w:val="20"/>
        </w:rPr>
        <w:t>itudine.</w:t>
      </w:r>
      <w:r w:rsidR="003A4EF9">
        <w:rPr>
          <w:rFonts w:ascii="Times New Roman" w:hAnsi="Times New Roman" w:cs="Times New Roman"/>
          <w:sz w:val="20"/>
          <w:szCs w:val="20"/>
        </w:rPr>
        <w:t xml:space="preserve"> </w:t>
      </w:r>
      <w:r w:rsidR="00834D1D">
        <w:rPr>
          <w:rFonts w:ascii="Times New Roman" w:hAnsi="Times New Roman" w:cs="Times New Roman"/>
          <w:sz w:val="20"/>
          <w:szCs w:val="20"/>
        </w:rPr>
        <w:t>Tuttavia occorre prestare particolare attenzione a due fasi del processo di lavoro; le attività di campo con personale stagionale in cui vi è la presenza di più persone e</w:t>
      </w:r>
      <w:r w:rsidR="00982314">
        <w:rPr>
          <w:rFonts w:ascii="Times New Roman" w:hAnsi="Times New Roman" w:cs="Times New Roman"/>
          <w:sz w:val="20"/>
          <w:szCs w:val="20"/>
        </w:rPr>
        <w:t>d a stretto contatto</w:t>
      </w:r>
      <w:r w:rsidR="003A4EF9">
        <w:rPr>
          <w:rFonts w:ascii="Times New Roman" w:hAnsi="Times New Roman" w:cs="Times New Roman"/>
          <w:sz w:val="20"/>
          <w:szCs w:val="20"/>
        </w:rPr>
        <w:t>,</w:t>
      </w:r>
      <w:r w:rsidR="00982314">
        <w:rPr>
          <w:rFonts w:ascii="Times New Roman" w:hAnsi="Times New Roman" w:cs="Times New Roman"/>
          <w:sz w:val="20"/>
          <w:szCs w:val="20"/>
        </w:rPr>
        <w:t xml:space="preserve"> </w:t>
      </w:r>
      <w:r w:rsidR="00834D1D">
        <w:rPr>
          <w:rFonts w:ascii="Times New Roman" w:hAnsi="Times New Roman" w:cs="Times New Roman"/>
          <w:sz w:val="20"/>
          <w:szCs w:val="20"/>
        </w:rPr>
        <w:t>le fasi di vendemmia in c</w:t>
      </w:r>
      <w:r w:rsidR="00982314">
        <w:rPr>
          <w:rFonts w:ascii="Times New Roman" w:hAnsi="Times New Roman" w:cs="Times New Roman"/>
          <w:sz w:val="20"/>
          <w:szCs w:val="20"/>
        </w:rPr>
        <w:t>ui oltre alla presenza di stagionali occorre gestire anche l’afflusso di eventuali conferitori.</w:t>
      </w:r>
      <w:r w:rsidR="00834D1D">
        <w:rPr>
          <w:rFonts w:ascii="Times New Roman" w:hAnsi="Times New Roman" w:cs="Times New Roman"/>
          <w:sz w:val="20"/>
          <w:szCs w:val="20"/>
        </w:rPr>
        <w:t xml:space="preserve"> </w:t>
      </w:r>
      <w:r w:rsidR="00982314">
        <w:rPr>
          <w:rFonts w:ascii="Times New Roman" w:hAnsi="Times New Roman" w:cs="Times New Roman"/>
          <w:sz w:val="20"/>
          <w:szCs w:val="20"/>
        </w:rPr>
        <w:t>Un ulteriore aspetto da tenere in considerazione soprattutto nelle grandi aziende è l’utilizzo promiscuo o comune di materiale da lavoro</w:t>
      </w:r>
      <w:r w:rsidR="003A4EF9">
        <w:rPr>
          <w:rFonts w:ascii="Times New Roman" w:hAnsi="Times New Roman" w:cs="Times New Roman"/>
          <w:sz w:val="20"/>
          <w:szCs w:val="20"/>
        </w:rPr>
        <w:t xml:space="preserve"> come ad esempio forbici elettriche, trattori o altri elementi. Nelle seguenti schede si riportano alcune indicazioni utili per limitare la diffusione del Coronavirus </w:t>
      </w:r>
      <w:r w:rsidR="00600AF2">
        <w:rPr>
          <w:rFonts w:ascii="Times New Roman" w:hAnsi="Times New Roman" w:cs="Times New Roman"/>
          <w:sz w:val="20"/>
          <w:szCs w:val="20"/>
        </w:rPr>
        <w:t>(</w:t>
      </w:r>
      <w:r w:rsidR="00600AF2" w:rsidRPr="00600AF2">
        <w:rPr>
          <w:rFonts w:ascii="Times New Roman" w:hAnsi="Times New Roman" w:cs="Times New Roman"/>
          <w:sz w:val="20"/>
          <w:szCs w:val="20"/>
        </w:rPr>
        <w:t>SARS-Cov-2)</w:t>
      </w:r>
      <w:r w:rsidR="00600AF2">
        <w:rPr>
          <w:rFonts w:ascii="Times New Roman" w:hAnsi="Times New Roman" w:cs="Times New Roman"/>
          <w:sz w:val="20"/>
          <w:szCs w:val="20"/>
        </w:rPr>
        <w:t>.</w:t>
      </w:r>
    </w:p>
    <w:p w14:paraId="3998DC3A" w14:textId="7C8BCF0B" w:rsidR="009F3087" w:rsidRDefault="009F3087" w:rsidP="000C338A">
      <w:pPr>
        <w:pStyle w:val="Titolo2"/>
        <w:rPr>
          <w:rFonts w:ascii="Times New Roman" w:hAnsi="Times New Roman" w:cs="Times New Roman"/>
          <w:sz w:val="20"/>
          <w:szCs w:val="20"/>
        </w:rPr>
      </w:pPr>
    </w:p>
    <w:p w14:paraId="1A92CDD0" w14:textId="0CEE5EEF" w:rsidR="00AD472E" w:rsidRDefault="00AD472E" w:rsidP="00AD472E"/>
    <w:p w14:paraId="2FBCBD68" w14:textId="6C639ACF" w:rsidR="00AD472E" w:rsidRDefault="00AD472E" w:rsidP="00AD472E"/>
    <w:p w14:paraId="4436D9A8" w14:textId="69CC8E70" w:rsidR="00AD472E" w:rsidRDefault="00AD472E" w:rsidP="00AD472E"/>
    <w:p w14:paraId="67813BBF" w14:textId="48F346F5" w:rsidR="00AD472E" w:rsidRDefault="00AD472E" w:rsidP="00AD472E"/>
    <w:p w14:paraId="37F5F2C8" w14:textId="361D852D" w:rsidR="00AD472E" w:rsidRDefault="00AD472E" w:rsidP="00AD472E"/>
    <w:p w14:paraId="258AD2A3" w14:textId="29E6FC82" w:rsidR="00AD472E" w:rsidRDefault="00AD472E" w:rsidP="00AD472E"/>
    <w:p w14:paraId="1D71C4D2" w14:textId="52DCCC7D" w:rsidR="00AD472E" w:rsidRDefault="00AD472E" w:rsidP="00AD472E"/>
    <w:p w14:paraId="7B9DBA76" w14:textId="20291ABD" w:rsidR="00AD472E" w:rsidRDefault="00AD472E" w:rsidP="00AD472E"/>
    <w:p w14:paraId="63F38818" w14:textId="77777777" w:rsidR="00AD472E" w:rsidRPr="00AD472E" w:rsidRDefault="00AD472E" w:rsidP="00AD472E"/>
    <w:p w14:paraId="2AF23EE6" w14:textId="4CA7D449" w:rsidR="009F3087" w:rsidRPr="003C37A5" w:rsidRDefault="009F3087" w:rsidP="000C338A">
      <w:pPr>
        <w:pStyle w:val="Titolo2"/>
        <w:rPr>
          <w:rFonts w:ascii="Times New Roman" w:hAnsi="Times New Roman" w:cs="Times New Roman"/>
          <w:sz w:val="20"/>
          <w:szCs w:val="20"/>
        </w:rPr>
      </w:pPr>
      <w:bookmarkStart w:id="2" w:name="_Toc37863167"/>
      <w:r w:rsidRPr="003C37A5">
        <w:rPr>
          <w:rFonts w:ascii="Times New Roman" w:hAnsi="Times New Roman" w:cs="Times New Roman"/>
          <w:sz w:val="20"/>
          <w:szCs w:val="20"/>
        </w:rPr>
        <w:t>Dove possono esserci situazioni di rischio</w:t>
      </w:r>
      <w:r w:rsidR="00C7083A" w:rsidRPr="003C37A5">
        <w:rPr>
          <w:rFonts w:ascii="Times New Roman" w:hAnsi="Times New Roman" w:cs="Times New Roman"/>
          <w:sz w:val="20"/>
          <w:szCs w:val="20"/>
        </w:rPr>
        <w:t>.</w:t>
      </w:r>
      <w:bookmarkEnd w:id="2"/>
    </w:p>
    <w:p w14:paraId="5D87C37E" w14:textId="77777777" w:rsidR="00C7083A" w:rsidRPr="003C37A5" w:rsidRDefault="00C7083A" w:rsidP="00C7083A">
      <w:pPr>
        <w:rPr>
          <w:rFonts w:ascii="Times New Roman" w:hAnsi="Times New Roman" w:cs="Times New Roman"/>
          <w:sz w:val="20"/>
          <w:szCs w:val="20"/>
        </w:rPr>
      </w:pPr>
    </w:p>
    <w:p w14:paraId="714BC073" w14:textId="4366D5F8" w:rsidR="009F3087" w:rsidRPr="003C37A5" w:rsidRDefault="009F3087" w:rsidP="00C7083A">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Possono esserci delle situazioni di rischio nelle operazioni in cui si va a stretto contatto con altri operatori:</w:t>
      </w:r>
    </w:p>
    <w:p w14:paraId="1F81B6AA" w14:textId="3BFDD310" w:rsidR="00FE08B0" w:rsidRDefault="00FE08B0" w:rsidP="00CC5E0D">
      <w:pPr>
        <w:pStyle w:val="Titolo2"/>
        <w:rPr>
          <w:rFonts w:ascii="Times New Roman" w:hAnsi="Times New Roman" w:cs="Times New Roman"/>
          <w:sz w:val="20"/>
          <w:szCs w:val="20"/>
        </w:rPr>
      </w:pPr>
      <w:bookmarkStart w:id="3" w:name="_Toc37863168"/>
      <w:r>
        <w:rPr>
          <w:rFonts w:ascii="Times New Roman" w:hAnsi="Times New Roman" w:cs="Times New Roman"/>
          <w:sz w:val="20"/>
          <w:szCs w:val="20"/>
        </w:rPr>
        <w:t>In vigneto</w:t>
      </w:r>
      <w:bookmarkEnd w:id="3"/>
    </w:p>
    <w:p w14:paraId="1396EFF2" w14:textId="77777777" w:rsidR="00CC5E0D" w:rsidRPr="00CC5E0D" w:rsidRDefault="00CC5E0D" w:rsidP="00CC5E0D"/>
    <w:p w14:paraId="71A09760" w14:textId="4CB1B3E4" w:rsidR="00FE08B0" w:rsidRPr="00206D77" w:rsidRDefault="00FE08B0" w:rsidP="00206D77">
      <w:pPr>
        <w:pStyle w:val="Paragrafoelenco"/>
        <w:numPr>
          <w:ilvl w:val="0"/>
          <w:numId w:val="3"/>
        </w:numPr>
        <w:spacing w:line="360" w:lineRule="auto"/>
        <w:rPr>
          <w:rFonts w:ascii="Times New Roman" w:hAnsi="Times New Roman" w:cs="Times New Roman"/>
          <w:sz w:val="20"/>
          <w:szCs w:val="20"/>
        </w:rPr>
      </w:pPr>
      <w:r w:rsidRPr="00206D77">
        <w:rPr>
          <w:rFonts w:ascii="Times New Roman" w:hAnsi="Times New Roman" w:cs="Times New Roman"/>
          <w:sz w:val="20"/>
          <w:szCs w:val="20"/>
        </w:rPr>
        <w:t>Potatura</w:t>
      </w:r>
    </w:p>
    <w:p w14:paraId="26813AB5" w14:textId="71125B51" w:rsidR="00FE08B0" w:rsidRPr="00206D77" w:rsidRDefault="00FE08B0" w:rsidP="00206D77">
      <w:pPr>
        <w:pStyle w:val="Paragrafoelenco"/>
        <w:numPr>
          <w:ilvl w:val="0"/>
          <w:numId w:val="3"/>
        </w:numPr>
        <w:spacing w:line="360" w:lineRule="auto"/>
        <w:rPr>
          <w:rFonts w:ascii="Times New Roman" w:hAnsi="Times New Roman" w:cs="Times New Roman"/>
          <w:sz w:val="20"/>
          <w:szCs w:val="20"/>
        </w:rPr>
      </w:pPr>
      <w:r w:rsidRPr="00206D77">
        <w:rPr>
          <w:rFonts w:ascii="Times New Roman" w:hAnsi="Times New Roman" w:cs="Times New Roman"/>
          <w:sz w:val="20"/>
          <w:szCs w:val="20"/>
        </w:rPr>
        <w:t xml:space="preserve">Vendemmia </w:t>
      </w:r>
    </w:p>
    <w:p w14:paraId="684627FC" w14:textId="6C202D00" w:rsidR="00FE08B0" w:rsidRPr="00206D77" w:rsidRDefault="00FE08B0" w:rsidP="00206D77">
      <w:pPr>
        <w:pStyle w:val="Paragrafoelenco"/>
        <w:numPr>
          <w:ilvl w:val="0"/>
          <w:numId w:val="3"/>
        </w:numPr>
        <w:spacing w:line="360" w:lineRule="auto"/>
        <w:rPr>
          <w:rFonts w:ascii="Times New Roman" w:hAnsi="Times New Roman" w:cs="Times New Roman"/>
          <w:sz w:val="20"/>
          <w:szCs w:val="20"/>
        </w:rPr>
      </w:pPr>
      <w:r w:rsidRPr="00206D77">
        <w:rPr>
          <w:rFonts w:ascii="Times New Roman" w:hAnsi="Times New Roman" w:cs="Times New Roman"/>
          <w:sz w:val="20"/>
          <w:szCs w:val="20"/>
        </w:rPr>
        <w:t>Stralciatura e legatura</w:t>
      </w:r>
    </w:p>
    <w:p w14:paraId="296B5CF3" w14:textId="507FB2DD" w:rsidR="00FE08B0" w:rsidRPr="00206D77" w:rsidRDefault="00FE08B0" w:rsidP="00206D77">
      <w:pPr>
        <w:pStyle w:val="Paragrafoelenco"/>
        <w:numPr>
          <w:ilvl w:val="0"/>
          <w:numId w:val="3"/>
        </w:numPr>
        <w:spacing w:line="360" w:lineRule="auto"/>
        <w:rPr>
          <w:rFonts w:ascii="Times New Roman" w:hAnsi="Times New Roman" w:cs="Times New Roman"/>
          <w:sz w:val="20"/>
          <w:szCs w:val="20"/>
        </w:rPr>
      </w:pPr>
      <w:r w:rsidRPr="00206D77">
        <w:rPr>
          <w:rFonts w:ascii="Times New Roman" w:hAnsi="Times New Roman" w:cs="Times New Roman"/>
          <w:sz w:val="20"/>
          <w:szCs w:val="20"/>
        </w:rPr>
        <w:t>Operazioni di movimentazione dei carichi</w:t>
      </w:r>
      <w:r w:rsidR="00CC5E0D">
        <w:rPr>
          <w:rFonts w:ascii="Times New Roman" w:hAnsi="Times New Roman" w:cs="Times New Roman"/>
          <w:sz w:val="20"/>
          <w:szCs w:val="20"/>
        </w:rPr>
        <w:t xml:space="preserve"> (carico cassette, pali o materiale da movimentare in due persone)</w:t>
      </w:r>
    </w:p>
    <w:p w14:paraId="047879B9" w14:textId="11672020" w:rsidR="00FE08B0" w:rsidRPr="00206D77" w:rsidRDefault="002566B9" w:rsidP="00206D77">
      <w:pPr>
        <w:pStyle w:val="Paragrafoelenco"/>
        <w:numPr>
          <w:ilvl w:val="0"/>
          <w:numId w:val="3"/>
        </w:numPr>
        <w:spacing w:line="360" w:lineRule="auto"/>
        <w:rPr>
          <w:rFonts w:ascii="Times New Roman" w:hAnsi="Times New Roman" w:cs="Times New Roman"/>
          <w:sz w:val="20"/>
          <w:szCs w:val="20"/>
        </w:rPr>
      </w:pPr>
      <w:r w:rsidRPr="00206D77">
        <w:rPr>
          <w:rFonts w:ascii="Times New Roman" w:hAnsi="Times New Roman" w:cs="Times New Roman"/>
          <w:sz w:val="20"/>
          <w:szCs w:val="20"/>
        </w:rPr>
        <w:t>Trasporti</w:t>
      </w:r>
      <w:r w:rsidR="00CC5E0D">
        <w:rPr>
          <w:rFonts w:ascii="Times New Roman" w:hAnsi="Times New Roman" w:cs="Times New Roman"/>
          <w:sz w:val="20"/>
          <w:szCs w:val="20"/>
        </w:rPr>
        <w:t xml:space="preserve"> di personale.</w:t>
      </w:r>
    </w:p>
    <w:p w14:paraId="7E0EAF7C" w14:textId="51C774E6" w:rsidR="002566B9" w:rsidRDefault="00206D77" w:rsidP="00206D77">
      <w:pPr>
        <w:pStyle w:val="Titolo2"/>
        <w:rPr>
          <w:rFonts w:ascii="Times New Roman" w:hAnsi="Times New Roman" w:cs="Times New Roman"/>
          <w:sz w:val="20"/>
          <w:szCs w:val="20"/>
        </w:rPr>
      </w:pPr>
      <w:bookmarkStart w:id="4" w:name="_Toc37863169"/>
      <w:r>
        <w:rPr>
          <w:rFonts w:ascii="Times New Roman" w:hAnsi="Times New Roman" w:cs="Times New Roman"/>
          <w:sz w:val="20"/>
          <w:szCs w:val="20"/>
        </w:rPr>
        <w:t>In cantina</w:t>
      </w:r>
      <w:bookmarkEnd w:id="4"/>
    </w:p>
    <w:p w14:paraId="6BDC6C40" w14:textId="0231C525" w:rsidR="00206D77" w:rsidRDefault="00206D77" w:rsidP="00206D77"/>
    <w:p w14:paraId="4A64D383" w14:textId="027E1CA9" w:rsidR="00206D77" w:rsidRPr="00DA5AF9" w:rsidRDefault="00206D77" w:rsidP="00DA5AF9">
      <w:pPr>
        <w:pStyle w:val="Paragrafoelenco"/>
        <w:numPr>
          <w:ilvl w:val="0"/>
          <w:numId w:val="3"/>
        </w:numPr>
        <w:spacing w:line="360" w:lineRule="auto"/>
        <w:rPr>
          <w:rFonts w:ascii="Times New Roman" w:hAnsi="Times New Roman" w:cs="Times New Roman"/>
          <w:sz w:val="20"/>
          <w:szCs w:val="20"/>
        </w:rPr>
      </w:pPr>
      <w:r w:rsidRPr="00DA5AF9">
        <w:rPr>
          <w:rFonts w:ascii="Times New Roman" w:hAnsi="Times New Roman" w:cs="Times New Roman"/>
          <w:sz w:val="20"/>
          <w:szCs w:val="20"/>
        </w:rPr>
        <w:t xml:space="preserve">Scarico cassette e conferimento </w:t>
      </w:r>
    </w:p>
    <w:p w14:paraId="3B1E2994" w14:textId="5544E35F" w:rsidR="00206D77" w:rsidRPr="00DA5AF9" w:rsidRDefault="00614525" w:rsidP="00DA5AF9">
      <w:pPr>
        <w:pStyle w:val="Paragrafoelenco"/>
        <w:numPr>
          <w:ilvl w:val="0"/>
          <w:numId w:val="3"/>
        </w:numPr>
        <w:spacing w:line="360" w:lineRule="auto"/>
        <w:rPr>
          <w:rFonts w:ascii="Times New Roman" w:hAnsi="Times New Roman" w:cs="Times New Roman"/>
          <w:sz w:val="20"/>
          <w:szCs w:val="20"/>
        </w:rPr>
      </w:pPr>
      <w:r w:rsidRPr="00DA5AF9">
        <w:rPr>
          <w:rFonts w:ascii="Times New Roman" w:hAnsi="Times New Roman" w:cs="Times New Roman"/>
          <w:sz w:val="20"/>
          <w:szCs w:val="20"/>
        </w:rPr>
        <w:t>Selezione delle uve su tavoli</w:t>
      </w:r>
    </w:p>
    <w:p w14:paraId="4ED393A5" w14:textId="598BC325" w:rsidR="00614525" w:rsidRPr="00DA5AF9" w:rsidRDefault="00614525" w:rsidP="00DA5AF9">
      <w:pPr>
        <w:pStyle w:val="Paragrafoelenco"/>
        <w:numPr>
          <w:ilvl w:val="0"/>
          <w:numId w:val="3"/>
        </w:numPr>
        <w:spacing w:line="360" w:lineRule="auto"/>
        <w:rPr>
          <w:rFonts w:ascii="Times New Roman" w:hAnsi="Times New Roman" w:cs="Times New Roman"/>
          <w:sz w:val="20"/>
          <w:szCs w:val="20"/>
        </w:rPr>
      </w:pPr>
      <w:r w:rsidRPr="00DA5AF9">
        <w:rPr>
          <w:rFonts w:ascii="Times New Roman" w:hAnsi="Times New Roman" w:cs="Times New Roman"/>
          <w:sz w:val="20"/>
          <w:szCs w:val="20"/>
        </w:rPr>
        <w:t>Uso di scale portatili senza abbraccio alla marinara</w:t>
      </w:r>
    </w:p>
    <w:p w14:paraId="61CA3ADB" w14:textId="77B1CCA7" w:rsidR="00614525" w:rsidRPr="00DA5AF9" w:rsidRDefault="00614525" w:rsidP="00DA5AF9">
      <w:pPr>
        <w:pStyle w:val="Paragrafoelenco"/>
        <w:numPr>
          <w:ilvl w:val="0"/>
          <w:numId w:val="3"/>
        </w:numPr>
        <w:spacing w:line="360" w:lineRule="auto"/>
        <w:rPr>
          <w:rFonts w:ascii="Times New Roman" w:hAnsi="Times New Roman" w:cs="Times New Roman"/>
          <w:sz w:val="20"/>
          <w:szCs w:val="20"/>
        </w:rPr>
      </w:pPr>
      <w:r w:rsidRPr="00DA5AF9">
        <w:rPr>
          <w:rFonts w:ascii="Times New Roman" w:hAnsi="Times New Roman" w:cs="Times New Roman"/>
          <w:sz w:val="20"/>
          <w:szCs w:val="20"/>
        </w:rPr>
        <w:t>Imbottigliamento</w:t>
      </w:r>
    </w:p>
    <w:p w14:paraId="7B05226B" w14:textId="5FEC8209" w:rsidR="00614525" w:rsidRDefault="00614525" w:rsidP="00DA5AF9">
      <w:pPr>
        <w:pStyle w:val="Paragrafoelenco"/>
        <w:numPr>
          <w:ilvl w:val="0"/>
          <w:numId w:val="3"/>
        </w:numPr>
        <w:spacing w:line="360" w:lineRule="auto"/>
        <w:rPr>
          <w:rFonts w:ascii="Times New Roman" w:hAnsi="Times New Roman" w:cs="Times New Roman"/>
          <w:sz w:val="20"/>
          <w:szCs w:val="20"/>
        </w:rPr>
      </w:pPr>
      <w:r w:rsidRPr="00DA5AF9">
        <w:rPr>
          <w:rFonts w:ascii="Times New Roman" w:hAnsi="Times New Roman" w:cs="Times New Roman"/>
          <w:sz w:val="20"/>
          <w:szCs w:val="20"/>
        </w:rPr>
        <w:t xml:space="preserve">Pulizia </w:t>
      </w:r>
      <w:r w:rsidR="00DA5AF9" w:rsidRPr="00DA5AF9">
        <w:rPr>
          <w:rFonts w:ascii="Times New Roman" w:hAnsi="Times New Roman" w:cs="Times New Roman"/>
          <w:sz w:val="20"/>
          <w:szCs w:val="20"/>
        </w:rPr>
        <w:t>vasi vinari (attività in zone confinate con obbligo di seconda persona)</w:t>
      </w:r>
    </w:p>
    <w:p w14:paraId="0F4575BB" w14:textId="2466E47D" w:rsidR="007D4CE3" w:rsidRPr="00DA5AF9" w:rsidRDefault="007D4CE3" w:rsidP="00DA5AF9">
      <w:pPr>
        <w:pStyle w:val="Paragrafoelenco"/>
        <w:numPr>
          <w:ilvl w:val="0"/>
          <w:numId w:val="3"/>
        </w:numPr>
        <w:spacing w:line="360" w:lineRule="auto"/>
        <w:rPr>
          <w:rFonts w:ascii="Times New Roman" w:hAnsi="Times New Roman" w:cs="Times New Roman"/>
          <w:sz w:val="20"/>
          <w:szCs w:val="20"/>
        </w:rPr>
      </w:pPr>
      <w:r>
        <w:rPr>
          <w:rFonts w:ascii="Times New Roman" w:hAnsi="Times New Roman" w:cs="Times New Roman"/>
          <w:sz w:val="20"/>
          <w:szCs w:val="20"/>
        </w:rPr>
        <w:t>Sezioni di panel test e degustazioni tecniche.</w:t>
      </w:r>
    </w:p>
    <w:p w14:paraId="637A230F" w14:textId="77777777" w:rsidR="00FE08B0" w:rsidRDefault="00FE08B0" w:rsidP="006C5230">
      <w:pPr>
        <w:pStyle w:val="Titolo2"/>
        <w:rPr>
          <w:rFonts w:ascii="Times New Roman" w:hAnsi="Times New Roman" w:cs="Times New Roman"/>
          <w:sz w:val="20"/>
          <w:szCs w:val="20"/>
        </w:rPr>
      </w:pPr>
    </w:p>
    <w:p w14:paraId="3862B473" w14:textId="68641B59" w:rsidR="006C5230" w:rsidRPr="003C37A5" w:rsidRDefault="006C5230" w:rsidP="006C5230">
      <w:pPr>
        <w:pStyle w:val="Titolo2"/>
        <w:rPr>
          <w:rFonts w:ascii="Times New Roman" w:hAnsi="Times New Roman" w:cs="Times New Roman"/>
          <w:sz w:val="20"/>
          <w:szCs w:val="20"/>
        </w:rPr>
      </w:pPr>
      <w:bookmarkStart w:id="5" w:name="_Toc37863170"/>
      <w:r w:rsidRPr="003C37A5">
        <w:rPr>
          <w:rFonts w:ascii="Times New Roman" w:hAnsi="Times New Roman" w:cs="Times New Roman"/>
          <w:sz w:val="20"/>
          <w:szCs w:val="20"/>
        </w:rPr>
        <w:t>Alcune semplici regole da rispettare.</w:t>
      </w:r>
      <w:bookmarkEnd w:id="5"/>
    </w:p>
    <w:p w14:paraId="29857D76" w14:textId="77777777" w:rsidR="006C5230" w:rsidRPr="003C37A5" w:rsidRDefault="006C5230" w:rsidP="006C5230">
      <w:pPr>
        <w:rPr>
          <w:rFonts w:ascii="Times New Roman" w:hAnsi="Times New Roman" w:cs="Times New Roman"/>
          <w:sz w:val="20"/>
          <w:szCs w:val="20"/>
        </w:rPr>
      </w:pPr>
    </w:p>
    <w:p w14:paraId="685CF721" w14:textId="77777777" w:rsidR="00D40FCA" w:rsidRPr="003C37A5" w:rsidRDefault="00890228" w:rsidP="006C5230">
      <w:pPr>
        <w:spacing w:line="360" w:lineRule="auto"/>
        <w:ind w:left="360"/>
        <w:jc w:val="both"/>
        <w:rPr>
          <w:rFonts w:ascii="Times New Roman" w:hAnsi="Times New Roman" w:cs="Times New Roman"/>
          <w:b/>
          <w:bCs/>
          <w:sz w:val="20"/>
          <w:szCs w:val="20"/>
          <w:u w:val="single"/>
        </w:rPr>
      </w:pPr>
      <w:r w:rsidRPr="003C37A5">
        <w:rPr>
          <w:rFonts w:ascii="Times New Roman" w:hAnsi="Times New Roman" w:cs="Times New Roman"/>
          <w:b/>
          <w:bCs/>
          <w:sz w:val="20"/>
          <w:szCs w:val="20"/>
          <w:u w:val="single"/>
        </w:rPr>
        <w:lastRenderedPageBreak/>
        <w:t>In tutte queste operazioni ove possibile occorre mantenere una distanza di almeno 1 metro.</w:t>
      </w:r>
    </w:p>
    <w:p w14:paraId="2FF619E3" w14:textId="113F620D" w:rsidR="00C055C3" w:rsidRPr="003C37A5" w:rsidRDefault="002E13CB" w:rsidP="002E13CB">
      <w:pPr>
        <w:pStyle w:val="Paragrafoelenco"/>
        <w:spacing w:line="24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7B2645EA" wp14:editId="071CF2CD">
            <wp:extent cx="2889885" cy="1926590"/>
            <wp:effectExtent l="0" t="0" r="571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p>
    <w:p w14:paraId="1BCFC741" w14:textId="784BF953" w:rsidR="00AE2AA3" w:rsidRPr="003C37A5" w:rsidRDefault="00243B34" w:rsidP="00243B34">
      <w:pPr>
        <w:pStyle w:val="Didascalia"/>
        <w:jc w:val="both"/>
        <w:rPr>
          <w:rFonts w:ascii="Times New Roman" w:hAnsi="Times New Roman" w:cs="Times New Roman"/>
          <w:sz w:val="20"/>
          <w:szCs w:val="20"/>
        </w:rPr>
      </w:pPr>
      <w:r w:rsidRPr="003C37A5">
        <w:rPr>
          <w:rFonts w:ascii="Times New Roman" w:hAnsi="Times New Roman" w:cs="Times New Roman"/>
          <w:sz w:val="20"/>
          <w:szCs w:val="20"/>
        </w:rPr>
        <w:t xml:space="preserve">Figura </w:t>
      </w:r>
      <w:r w:rsidRPr="003C37A5">
        <w:rPr>
          <w:rFonts w:ascii="Times New Roman" w:hAnsi="Times New Roman" w:cs="Times New Roman"/>
          <w:sz w:val="20"/>
          <w:szCs w:val="20"/>
        </w:rPr>
        <w:fldChar w:fldCharType="begin"/>
      </w:r>
      <w:r w:rsidRPr="003C37A5">
        <w:rPr>
          <w:rFonts w:ascii="Times New Roman" w:hAnsi="Times New Roman" w:cs="Times New Roman"/>
          <w:sz w:val="20"/>
          <w:szCs w:val="20"/>
        </w:rPr>
        <w:instrText xml:space="preserve"> SEQ Figura \* ARABIC </w:instrText>
      </w:r>
      <w:r w:rsidRPr="003C37A5">
        <w:rPr>
          <w:rFonts w:ascii="Times New Roman" w:hAnsi="Times New Roman" w:cs="Times New Roman"/>
          <w:sz w:val="20"/>
          <w:szCs w:val="20"/>
        </w:rPr>
        <w:fldChar w:fldCharType="separate"/>
      </w:r>
      <w:r w:rsidR="00315A2E">
        <w:rPr>
          <w:rFonts w:ascii="Times New Roman" w:hAnsi="Times New Roman" w:cs="Times New Roman"/>
          <w:noProof/>
          <w:sz w:val="20"/>
          <w:szCs w:val="20"/>
        </w:rPr>
        <w:t>1</w:t>
      </w:r>
      <w:r w:rsidRPr="003C37A5">
        <w:rPr>
          <w:rFonts w:ascii="Times New Roman" w:hAnsi="Times New Roman" w:cs="Times New Roman"/>
          <w:sz w:val="20"/>
          <w:szCs w:val="20"/>
        </w:rPr>
        <w:fldChar w:fldCharType="end"/>
      </w:r>
      <w:r w:rsidRPr="003C37A5">
        <w:rPr>
          <w:rFonts w:ascii="Times New Roman" w:hAnsi="Times New Roman" w:cs="Times New Roman"/>
          <w:sz w:val="20"/>
          <w:szCs w:val="20"/>
        </w:rPr>
        <w:t xml:space="preserve"> distanza di sicurezza nelle fasi di lavoro in allevamento dagli operatori</w:t>
      </w:r>
    </w:p>
    <w:p w14:paraId="055294D5" w14:textId="4EB636DE" w:rsidR="00890228" w:rsidRPr="003C37A5" w:rsidRDefault="00890228" w:rsidP="002E13CB">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Non operare con magliette a maniche corte </w:t>
      </w:r>
      <w:r w:rsidR="00A63555" w:rsidRPr="003C37A5">
        <w:rPr>
          <w:rFonts w:ascii="Times New Roman" w:hAnsi="Times New Roman" w:cs="Times New Roman"/>
          <w:sz w:val="20"/>
          <w:szCs w:val="20"/>
        </w:rPr>
        <w:t>andando a contatto diretto con alti operatori</w:t>
      </w:r>
    </w:p>
    <w:p w14:paraId="3F63B00D" w14:textId="5CAB2693" w:rsidR="00E35A34" w:rsidRPr="003C37A5" w:rsidRDefault="00E35A34" w:rsidP="002E13CB">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Non utilizzare in modo promiscuo abbigliamento tecnico (tute da lavoro, camici o tute cerate per le operazioni di sanificazione o pulizia </w:t>
      </w:r>
      <w:r w:rsidR="00CB5819">
        <w:rPr>
          <w:rFonts w:ascii="Times New Roman" w:hAnsi="Times New Roman" w:cs="Times New Roman"/>
          <w:sz w:val="20"/>
          <w:szCs w:val="20"/>
        </w:rPr>
        <w:t>delle superfici di cantina e operazioni di sanificazione</w:t>
      </w:r>
      <w:r w:rsidRPr="003C37A5">
        <w:rPr>
          <w:rFonts w:ascii="Times New Roman" w:hAnsi="Times New Roman" w:cs="Times New Roman"/>
          <w:sz w:val="20"/>
          <w:szCs w:val="20"/>
        </w:rPr>
        <w:t>)</w:t>
      </w:r>
    </w:p>
    <w:p w14:paraId="6359309A" w14:textId="1DDBCF5B" w:rsidR="00E604F9" w:rsidRPr="003C37A5" w:rsidRDefault="00E604F9" w:rsidP="002E13CB">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Dotare di materiale igienizzante i luoghi di lavoro in particolar modo nelle aree comuni, nella area spogliatoio ed in locali tecnici e operativi dove si possono trovare più persone</w:t>
      </w:r>
      <w:r w:rsidR="00C8083D">
        <w:rPr>
          <w:rFonts w:ascii="Times New Roman" w:hAnsi="Times New Roman" w:cs="Times New Roman"/>
          <w:sz w:val="20"/>
          <w:szCs w:val="20"/>
        </w:rPr>
        <w:t xml:space="preserve"> </w:t>
      </w:r>
      <w:r w:rsidR="00CB5819">
        <w:rPr>
          <w:rFonts w:ascii="Times New Roman" w:hAnsi="Times New Roman" w:cs="Times New Roman"/>
          <w:sz w:val="20"/>
          <w:szCs w:val="20"/>
        </w:rPr>
        <w:t xml:space="preserve"> (</w:t>
      </w:r>
      <w:r w:rsidR="00C8083D">
        <w:rPr>
          <w:rFonts w:ascii="Times New Roman" w:hAnsi="Times New Roman" w:cs="Times New Roman"/>
          <w:sz w:val="20"/>
          <w:szCs w:val="20"/>
        </w:rPr>
        <w:t>a</w:t>
      </w:r>
      <w:r w:rsidR="00CB5819">
        <w:rPr>
          <w:rFonts w:ascii="Times New Roman" w:hAnsi="Times New Roman" w:cs="Times New Roman"/>
          <w:sz w:val="20"/>
          <w:szCs w:val="20"/>
        </w:rPr>
        <w:t>ree di vinificazione di affinamento, locali di stoccaggio e impianto di imbottigliamento).</w:t>
      </w:r>
    </w:p>
    <w:p w14:paraId="78AB6BF3" w14:textId="6FAA705D" w:rsidR="00E604F9" w:rsidRPr="003C37A5" w:rsidRDefault="00E604F9" w:rsidP="00E604F9">
      <w:pPr>
        <w:pStyle w:val="Paragrafoelenco"/>
        <w:spacing w:line="240" w:lineRule="auto"/>
        <w:jc w:val="both"/>
        <w:rPr>
          <w:rFonts w:ascii="Times New Roman" w:hAnsi="Times New Roman" w:cs="Times New Roman"/>
          <w:sz w:val="20"/>
          <w:szCs w:val="20"/>
        </w:rPr>
      </w:pPr>
    </w:p>
    <w:p w14:paraId="213BD59E" w14:textId="7EC91577" w:rsidR="00E604F9" w:rsidRPr="003C37A5" w:rsidRDefault="00751EAA" w:rsidP="00CF5442">
      <w:pPr>
        <w:pStyle w:val="Paragrafoelenco"/>
        <w:spacing w:line="240" w:lineRule="auto"/>
        <w:ind w:left="360"/>
        <w:rPr>
          <w:rFonts w:ascii="Times New Roman" w:hAnsi="Times New Roman" w:cs="Times New Roman"/>
          <w:sz w:val="20"/>
          <w:szCs w:val="20"/>
        </w:rPr>
      </w:pPr>
      <w:r w:rsidRPr="003C37A5">
        <w:rPr>
          <w:rFonts w:ascii="Times New Roman" w:hAnsi="Times New Roman" w:cs="Times New Roman"/>
          <w:noProof/>
          <w:sz w:val="20"/>
          <w:szCs w:val="20"/>
          <w:lang w:eastAsia="it-IT"/>
        </w:rPr>
        <w:lastRenderedPageBreak/>
        <w:drawing>
          <wp:inline distT="0" distB="0" distL="0" distR="0" wp14:anchorId="004E9467" wp14:editId="7B0E0985">
            <wp:extent cx="3600450" cy="121956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275" cy="1225606"/>
                    </a:xfrm>
                    <a:prstGeom prst="rect">
                      <a:avLst/>
                    </a:prstGeom>
                    <a:noFill/>
                  </pic:spPr>
                </pic:pic>
              </a:graphicData>
            </a:graphic>
          </wp:inline>
        </w:drawing>
      </w:r>
    </w:p>
    <w:p w14:paraId="0DEBD406" w14:textId="77777777" w:rsidR="00E604F9" w:rsidRPr="003C37A5" w:rsidRDefault="00E604F9" w:rsidP="00E604F9">
      <w:pPr>
        <w:pStyle w:val="Paragrafoelenco"/>
        <w:spacing w:line="240" w:lineRule="auto"/>
        <w:jc w:val="both"/>
        <w:rPr>
          <w:rFonts w:ascii="Times New Roman" w:hAnsi="Times New Roman" w:cs="Times New Roman"/>
          <w:sz w:val="20"/>
          <w:szCs w:val="20"/>
        </w:rPr>
      </w:pPr>
    </w:p>
    <w:p w14:paraId="2A108118" w14:textId="4905CF42" w:rsidR="00F57721" w:rsidRPr="003C37A5" w:rsidRDefault="00F57721" w:rsidP="002E13CB">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Rispettare le misure igieniche per tutte le attività insudicianti e a contatto </w:t>
      </w:r>
      <w:r w:rsidR="008021A7">
        <w:rPr>
          <w:rFonts w:ascii="Times New Roman" w:hAnsi="Times New Roman" w:cs="Times New Roman"/>
          <w:sz w:val="20"/>
          <w:szCs w:val="20"/>
        </w:rPr>
        <w:t xml:space="preserve">con sostanze pericolose </w:t>
      </w:r>
    </w:p>
    <w:p w14:paraId="6B362253" w14:textId="4CF6A6FF" w:rsidR="00A073BC" w:rsidRDefault="00B75C8D" w:rsidP="008B328C">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Rispettare le distanze di </w:t>
      </w:r>
      <w:r w:rsidR="00324973" w:rsidRPr="003C37A5">
        <w:rPr>
          <w:rFonts w:ascii="Times New Roman" w:hAnsi="Times New Roman" w:cs="Times New Roman"/>
          <w:sz w:val="20"/>
          <w:szCs w:val="20"/>
        </w:rPr>
        <w:t>sicurezza sia negli spazi comuni (eventuale sala mensa o area caffè sia negli spogliatoi)</w:t>
      </w:r>
      <w:r w:rsidR="00C8083D">
        <w:rPr>
          <w:rFonts w:ascii="Times New Roman" w:hAnsi="Times New Roman" w:cs="Times New Roman"/>
          <w:sz w:val="20"/>
          <w:szCs w:val="20"/>
        </w:rPr>
        <w:t xml:space="preserve"> c</w:t>
      </w:r>
      <w:r w:rsidR="00DB7E65" w:rsidRPr="003C37A5">
        <w:rPr>
          <w:rFonts w:ascii="Times New Roman" w:hAnsi="Times New Roman" w:cs="Times New Roman"/>
          <w:sz w:val="20"/>
          <w:szCs w:val="20"/>
        </w:rPr>
        <w:t>he negli spazi di lavoro.</w:t>
      </w:r>
      <w:r w:rsidR="00C8083D">
        <w:rPr>
          <w:rFonts w:ascii="Times New Roman" w:hAnsi="Times New Roman" w:cs="Times New Roman"/>
          <w:sz w:val="20"/>
          <w:szCs w:val="20"/>
        </w:rPr>
        <w:t xml:space="preserve"> Evitare comunque di essere più di due in spazi ristretti (laboratori, spogliatoi, ecc.).</w:t>
      </w:r>
    </w:p>
    <w:p w14:paraId="6BB9DE7A" w14:textId="4B99DBA1" w:rsidR="00DB7E65" w:rsidRPr="005F5EE6" w:rsidRDefault="00171107" w:rsidP="005F5EE6">
      <w:pPr>
        <w:pStyle w:val="Paragrafoelenco"/>
        <w:spacing w:line="360" w:lineRule="auto"/>
        <w:jc w:val="both"/>
        <w:rPr>
          <w:rFonts w:ascii="Times New Roman" w:hAnsi="Times New Roman" w:cs="Times New Roman"/>
          <w:sz w:val="20"/>
          <w:szCs w:val="20"/>
        </w:rPr>
      </w:pPr>
      <w:r>
        <w:rPr>
          <w:rFonts w:ascii="Times New Roman" w:hAnsi="Times New Roman" w:cs="Times New Roman"/>
          <w:sz w:val="20"/>
          <w:szCs w:val="20"/>
        </w:rPr>
        <w:t>Identificare le bottigliett</w:t>
      </w:r>
      <w:r w:rsidR="00505007">
        <w:rPr>
          <w:rFonts w:ascii="Times New Roman" w:hAnsi="Times New Roman" w:cs="Times New Roman"/>
          <w:sz w:val="20"/>
          <w:szCs w:val="20"/>
        </w:rPr>
        <w:t>e</w:t>
      </w:r>
      <w:r>
        <w:rPr>
          <w:rFonts w:ascii="Times New Roman" w:hAnsi="Times New Roman" w:cs="Times New Roman"/>
          <w:sz w:val="20"/>
          <w:szCs w:val="20"/>
        </w:rPr>
        <w:t xml:space="preserve"> per idratarsi</w:t>
      </w:r>
      <w:r w:rsidR="00505007">
        <w:rPr>
          <w:rFonts w:ascii="Times New Roman" w:hAnsi="Times New Roman" w:cs="Times New Roman"/>
          <w:sz w:val="20"/>
          <w:szCs w:val="20"/>
        </w:rPr>
        <w:t xml:space="preserve"> nelle attività di vigneto</w:t>
      </w:r>
      <w:r>
        <w:rPr>
          <w:rFonts w:ascii="Times New Roman" w:hAnsi="Times New Roman" w:cs="Times New Roman"/>
          <w:sz w:val="20"/>
          <w:szCs w:val="20"/>
        </w:rPr>
        <w:t xml:space="preserve"> indicando sulla bottiglietta il nome del proprietario</w:t>
      </w:r>
      <w:r w:rsidR="00505007">
        <w:rPr>
          <w:rFonts w:ascii="Times New Roman" w:hAnsi="Times New Roman" w:cs="Times New Roman"/>
          <w:sz w:val="20"/>
          <w:szCs w:val="20"/>
        </w:rPr>
        <w:t xml:space="preserve"> (si evita di bere dalla bottiglia di altri esponendo a rischi più elevati). </w:t>
      </w:r>
      <w:r w:rsidR="005F5EE6">
        <w:rPr>
          <w:rFonts w:ascii="Times New Roman" w:hAnsi="Times New Roman" w:cs="Times New Roman"/>
          <w:sz w:val="20"/>
          <w:szCs w:val="20"/>
        </w:rPr>
        <w:t>E</w:t>
      </w:r>
      <w:r w:rsidR="00505007" w:rsidRPr="003C37A5">
        <w:rPr>
          <w:rFonts w:ascii="Times New Roman" w:hAnsi="Times New Roman" w:cs="Times New Roman"/>
          <w:sz w:val="20"/>
          <w:szCs w:val="20"/>
        </w:rPr>
        <w:t>vitare l’uso promiscuo bicchieri</w:t>
      </w:r>
      <w:r w:rsidR="00505007">
        <w:rPr>
          <w:rFonts w:ascii="Times New Roman" w:hAnsi="Times New Roman" w:cs="Times New Roman"/>
          <w:sz w:val="20"/>
          <w:szCs w:val="20"/>
        </w:rPr>
        <w:t>, in particolar modo effettuare operazioni di</w:t>
      </w:r>
      <w:r w:rsidR="005F5EE6">
        <w:rPr>
          <w:rFonts w:ascii="Times New Roman" w:hAnsi="Times New Roman" w:cs="Times New Roman"/>
          <w:sz w:val="20"/>
          <w:szCs w:val="20"/>
        </w:rPr>
        <w:t xml:space="preserve"> assaggio o valutazione tecnica dei vini.</w:t>
      </w:r>
    </w:p>
    <w:p w14:paraId="72B03F23" w14:textId="0BC0B347" w:rsidR="003C37A5" w:rsidRPr="003C37A5" w:rsidRDefault="003C37A5" w:rsidP="003C37A5">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igiene respiratoria (starnutire e/o tossire in un fazzoletto evitando il </w:t>
      </w:r>
      <w:r w:rsidR="002C7349">
        <w:rPr>
          <w:rFonts w:ascii="Times New Roman" w:hAnsi="Times New Roman" w:cs="Times New Roman"/>
          <w:sz w:val="20"/>
          <w:szCs w:val="20"/>
        </w:rPr>
        <w:t>C</w:t>
      </w:r>
      <w:r w:rsidRPr="003C37A5">
        <w:rPr>
          <w:rFonts w:ascii="Times New Roman" w:hAnsi="Times New Roman" w:cs="Times New Roman"/>
          <w:sz w:val="20"/>
          <w:szCs w:val="20"/>
        </w:rPr>
        <w:t xml:space="preserve">ontatto delle mani con le secrezioni respiratorie); </w:t>
      </w:r>
    </w:p>
    <w:p w14:paraId="4FA4603E" w14:textId="7584C803" w:rsidR="003C37A5" w:rsidRPr="003C37A5" w:rsidRDefault="002C7349" w:rsidP="003C37A5">
      <w:pPr>
        <w:pStyle w:val="Paragrafoelenco"/>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N</w:t>
      </w:r>
      <w:r w:rsidR="003C37A5" w:rsidRPr="003C37A5">
        <w:rPr>
          <w:rFonts w:ascii="Times New Roman" w:hAnsi="Times New Roman" w:cs="Times New Roman"/>
          <w:sz w:val="20"/>
          <w:szCs w:val="20"/>
        </w:rPr>
        <w:t xml:space="preserve">on toccarsi occhi, naso e bocca con le mani; </w:t>
      </w:r>
    </w:p>
    <w:p w14:paraId="662FE142" w14:textId="6F8C054E" w:rsidR="008B328C" w:rsidRPr="003C37A5" w:rsidRDefault="002C7349" w:rsidP="003C37A5">
      <w:pPr>
        <w:pStyle w:val="Paragrafoelenco"/>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C</w:t>
      </w:r>
      <w:r w:rsidR="003C37A5" w:rsidRPr="003C37A5">
        <w:rPr>
          <w:rFonts w:ascii="Times New Roman" w:hAnsi="Times New Roman" w:cs="Times New Roman"/>
          <w:sz w:val="20"/>
          <w:szCs w:val="20"/>
        </w:rPr>
        <w:t>oprirsi bocca e naso se si starnutisce o tossisce;</w:t>
      </w:r>
    </w:p>
    <w:p w14:paraId="17510887" w14:textId="77777777" w:rsidR="00933255" w:rsidRPr="003C37A5" w:rsidRDefault="00AD2CD4" w:rsidP="0034256B">
      <w:pPr>
        <w:keepNext/>
        <w:spacing w:line="240" w:lineRule="auto"/>
        <w:ind w:left="360"/>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lastRenderedPageBreak/>
        <w:drawing>
          <wp:inline distT="0" distB="0" distL="0" distR="0" wp14:anchorId="21831A02" wp14:editId="4C6CEAC0">
            <wp:extent cx="3557270" cy="1751882"/>
            <wp:effectExtent l="0" t="0" r="508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9719" cy="1762937"/>
                    </a:xfrm>
                    <a:prstGeom prst="rect">
                      <a:avLst/>
                    </a:prstGeom>
                    <a:noFill/>
                  </pic:spPr>
                </pic:pic>
              </a:graphicData>
            </a:graphic>
          </wp:inline>
        </w:drawing>
      </w:r>
    </w:p>
    <w:p w14:paraId="3084DF1C" w14:textId="491C0605" w:rsidR="00245917" w:rsidRPr="003C37A5" w:rsidRDefault="00933255" w:rsidP="0034256B">
      <w:pPr>
        <w:pStyle w:val="Didascalia"/>
        <w:jc w:val="center"/>
        <w:rPr>
          <w:rFonts w:ascii="Times New Roman" w:hAnsi="Times New Roman" w:cs="Times New Roman"/>
          <w:sz w:val="20"/>
          <w:szCs w:val="20"/>
        </w:rPr>
      </w:pPr>
      <w:r w:rsidRPr="003C37A5">
        <w:rPr>
          <w:rFonts w:ascii="Times New Roman" w:hAnsi="Times New Roman" w:cs="Times New Roman"/>
          <w:sz w:val="20"/>
          <w:szCs w:val="20"/>
        </w:rPr>
        <w:t xml:space="preserve">Figura </w:t>
      </w:r>
      <w:r w:rsidRPr="003C37A5">
        <w:rPr>
          <w:rFonts w:ascii="Times New Roman" w:hAnsi="Times New Roman" w:cs="Times New Roman"/>
          <w:sz w:val="20"/>
          <w:szCs w:val="20"/>
        </w:rPr>
        <w:fldChar w:fldCharType="begin"/>
      </w:r>
      <w:r w:rsidRPr="003C37A5">
        <w:rPr>
          <w:rFonts w:ascii="Times New Roman" w:hAnsi="Times New Roman" w:cs="Times New Roman"/>
          <w:sz w:val="20"/>
          <w:szCs w:val="20"/>
        </w:rPr>
        <w:instrText xml:space="preserve"> SEQ Figura \* ARABIC </w:instrText>
      </w:r>
      <w:r w:rsidRPr="003C37A5">
        <w:rPr>
          <w:rFonts w:ascii="Times New Roman" w:hAnsi="Times New Roman" w:cs="Times New Roman"/>
          <w:sz w:val="20"/>
          <w:szCs w:val="20"/>
        </w:rPr>
        <w:fldChar w:fldCharType="separate"/>
      </w:r>
      <w:r w:rsidR="00315A2E">
        <w:rPr>
          <w:rFonts w:ascii="Times New Roman" w:hAnsi="Times New Roman" w:cs="Times New Roman"/>
          <w:noProof/>
          <w:sz w:val="20"/>
          <w:szCs w:val="20"/>
        </w:rPr>
        <w:t>2</w:t>
      </w:r>
      <w:r w:rsidRPr="003C37A5">
        <w:rPr>
          <w:rFonts w:ascii="Times New Roman" w:hAnsi="Times New Roman" w:cs="Times New Roman"/>
          <w:sz w:val="20"/>
          <w:szCs w:val="20"/>
        </w:rPr>
        <w:fldChar w:fldCharType="end"/>
      </w:r>
      <w:r w:rsidRPr="003C37A5">
        <w:rPr>
          <w:rFonts w:ascii="Times New Roman" w:hAnsi="Times New Roman" w:cs="Times New Roman"/>
          <w:sz w:val="20"/>
          <w:szCs w:val="20"/>
        </w:rPr>
        <w:t xml:space="preserve"> luoghi comuni dove mantenere la distanza di sicurezza</w:t>
      </w:r>
    </w:p>
    <w:p w14:paraId="42D746B2" w14:textId="09BEA806" w:rsidR="005F6069" w:rsidRDefault="00A63555" w:rsidP="00536C38">
      <w:pPr>
        <w:pStyle w:val="Paragrafoelenco"/>
        <w:numPr>
          <w:ilvl w:val="0"/>
          <w:numId w:val="2"/>
        </w:num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Dotare di materiale igienizzante i luoghi di lavoro in particolar modo nelle aree comuni, nella </w:t>
      </w:r>
      <w:r w:rsidR="00AA2437" w:rsidRPr="003C37A5">
        <w:rPr>
          <w:rFonts w:ascii="Times New Roman" w:hAnsi="Times New Roman" w:cs="Times New Roman"/>
          <w:sz w:val="20"/>
          <w:szCs w:val="20"/>
        </w:rPr>
        <w:t>area spogliatoio ed in locali tecnici e operativi dove si possono trovare più persone</w:t>
      </w:r>
      <w:r w:rsidR="00853B53">
        <w:rPr>
          <w:rFonts w:ascii="Times New Roman" w:hAnsi="Times New Roman" w:cs="Times New Roman"/>
          <w:sz w:val="20"/>
          <w:szCs w:val="20"/>
        </w:rPr>
        <w:t xml:space="preserve"> o nelle aree di lavorazione.</w:t>
      </w:r>
      <w:r w:rsidR="00C8083D">
        <w:rPr>
          <w:rFonts w:ascii="Times New Roman" w:hAnsi="Times New Roman" w:cs="Times New Roman"/>
          <w:sz w:val="20"/>
          <w:szCs w:val="20"/>
        </w:rPr>
        <w:t xml:space="preserve"> Non stare nei luoghi comuni più di 2-3 persone (dipende dall’ampiezza).</w:t>
      </w:r>
    </w:p>
    <w:p w14:paraId="32509529" w14:textId="55937E90" w:rsidR="002E13CB" w:rsidRDefault="00E559A6" w:rsidP="00E559A6">
      <w:pPr>
        <w:pStyle w:val="Titolo2"/>
        <w:rPr>
          <w:rFonts w:ascii="Times New Roman" w:hAnsi="Times New Roman" w:cs="Times New Roman"/>
          <w:sz w:val="20"/>
          <w:szCs w:val="20"/>
        </w:rPr>
      </w:pPr>
      <w:bookmarkStart w:id="6" w:name="_Toc37863171"/>
      <w:r>
        <w:rPr>
          <w:rFonts w:ascii="Times New Roman" w:hAnsi="Times New Roman" w:cs="Times New Roman"/>
          <w:sz w:val="20"/>
          <w:szCs w:val="20"/>
        </w:rPr>
        <w:t>Misure di riduzione del rischio in Vigneto</w:t>
      </w:r>
      <w:r w:rsidR="00F06379">
        <w:rPr>
          <w:rFonts w:ascii="Times New Roman" w:hAnsi="Times New Roman" w:cs="Times New Roman"/>
          <w:sz w:val="20"/>
          <w:szCs w:val="20"/>
        </w:rPr>
        <w:t xml:space="preserve"> ed in cantina.</w:t>
      </w:r>
      <w:bookmarkEnd w:id="6"/>
    </w:p>
    <w:p w14:paraId="4D269413" w14:textId="5C0B8799" w:rsidR="00E559A6" w:rsidRDefault="00E559A6" w:rsidP="00E559A6"/>
    <w:p w14:paraId="65846F89" w14:textId="6962EFFA" w:rsidR="00206462" w:rsidRPr="002C7349" w:rsidRDefault="00E559A6" w:rsidP="002C7349">
      <w:pPr>
        <w:spacing w:line="360" w:lineRule="auto"/>
        <w:jc w:val="both"/>
        <w:rPr>
          <w:rFonts w:ascii="Times New Roman" w:hAnsi="Times New Roman" w:cs="Times New Roman"/>
          <w:sz w:val="20"/>
          <w:szCs w:val="20"/>
        </w:rPr>
      </w:pPr>
      <w:r w:rsidRPr="002C7349">
        <w:rPr>
          <w:rFonts w:ascii="Times New Roman" w:hAnsi="Times New Roman" w:cs="Times New Roman"/>
          <w:sz w:val="20"/>
          <w:szCs w:val="20"/>
        </w:rPr>
        <w:t>In tutte le operazioni di vendemmia, stralciatura, potatu</w:t>
      </w:r>
      <w:r w:rsidR="00206462" w:rsidRPr="002C7349">
        <w:rPr>
          <w:rFonts w:ascii="Times New Roman" w:hAnsi="Times New Roman" w:cs="Times New Roman"/>
          <w:sz w:val="20"/>
          <w:szCs w:val="20"/>
        </w:rPr>
        <w:t>ra e legatura lavorare con la massima distanza possibile (ottimale a filari alterni)</w:t>
      </w:r>
      <w:r w:rsidR="00853B53" w:rsidRPr="002C7349">
        <w:rPr>
          <w:rFonts w:ascii="Times New Roman" w:hAnsi="Times New Roman" w:cs="Times New Roman"/>
          <w:sz w:val="20"/>
          <w:szCs w:val="20"/>
        </w:rPr>
        <w:t>.</w:t>
      </w:r>
    </w:p>
    <w:p w14:paraId="5541FA85" w14:textId="28C79F73" w:rsidR="00206462" w:rsidRDefault="00206462" w:rsidP="00206462"/>
    <w:p w14:paraId="54FA8102" w14:textId="77777777" w:rsidR="00315A2E" w:rsidRDefault="00315A2E" w:rsidP="00315A2E">
      <w:pPr>
        <w:keepNext/>
        <w:jc w:val="center"/>
      </w:pPr>
      <w:r>
        <w:rPr>
          <w:noProof/>
          <w:lang w:eastAsia="it-IT"/>
        </w:rPr>
        <w:lastRenderedPageBreak/>
        <w:drawing>
          <wp:inline distT="0" distB="0" distL="0" distR="0" wp14:anchorId="1588E52A" wp14:editId="6844A392">
            <wp:extent cx="3365500" cy="2310765"/>
            <wp:effectExtent l="0" t="0" r="635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2310765"/>
                    </a:xfrm>
                    <a:prstGeom prst="rect">
                      <a:avLst/>
                    </a:prstGeom>
                    <a:noFill/>
                  </pic:spPr>
                </pic:pic>
              </a:graphicData>
            </a:graphic>
          </wp:inline>
        </w:drawing>
      </w:r>
    </w:p>
    <w:p w14:paraId="0D3CD253" w14:textId="17A407F3" w:rsidR="00FF6E60" w:rsidRDefault="00315A2E" w:rsidP="00315A2E">
      <w:pPr>
        <w:pStyle w:val="Didascalia"/>
        <w:jc w:val="center"/>
      </w:pPr>
      <w:r>
        <w:t xml:space="preserve">Figura </w:t>
      </w:r>
      <w:fldSimple w:instr=" SEQ Figura \* ARABIC ">
        <w:r>
          <w:rPr>
            <w:noProof/>
          </w:rPr>
          <w:t>3</w:t>
        </w:r>
      </w:fldSimple>
      <w:r>
        <w:t xml:space="preserve"> situazione a rischio rilevante nelle fasi di operazioni su vigneto.</w:t>
      </w:r>
    </w:p>
    <w:p w14:paraId="5B0880FA" w14:textId="1853A31B" w:rsidR="00711892" w:rsidRDefault="00711892" w:rsidP="00206462"/>
    <w:p w14:paraId="2FEAB4B6" w14:textId="2CE21BAE" w:rsidR="00711892" w:rsidRDefault="001D2008" w:rsidP="00315A2E">
      <w:pPr>
        <w:keepNext/>
        <w:jc w:val="center"/>
      </w:pPr>
      <w:r>
        <w:rPr>
          <w:noProof/>
          <w:lang w:eastAsia="it-IT"/>
        </w:rPr>
        <w:drawing>
          <wp:inline distT="0" distB="0" distL="0" distR="0" wp14:anchorId="4C88FEBE" wp14:editId="73E123EA">
            <wp:extent cx="3753188" cy="149542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5122" cy="1500180"/>
                    </a:xfrm>
                    <a:prstGeom prst="rect">
                      <a:avLst/>
                    </a:prstGeom>
                    <a:noFill/>
                  </pic:spPr>
                </pic:pic>
              </a:graphicData>
            </a:graphic>
          </wp:inline>
        </w:drawing>
      </w:r>
    </w:p>
    <w:p w14:paraId="668DC952" w14:textId="2FE9E6F7" w:rsidR="00E2584B" w:rsidRPr="00F06379" w:rsidRDefault="00711892" w:rsidP="00F06379">
      <w:pPr>
        <w:pStyle w:val="Didascalia"/>
        <w:jc w:val="center"/>
      </w:pPr>
      <w:r>
        <w:t xml:space="preserve">Figura </w:t>
      </w:r>
      <w:fldSimple w:instr=" SEQ Figura \* ARABIC ">
        <w:r w:rsidR="00315A2E">
          <w:rPr>
            <w:noProof/>
          </w:rPr>
          <w:t>4</w:t>
        </w:r>
      </w:fldSimple>
      <w:r>
        <w:t xml:space="preserve"> massimo distanziamento con lavorazioni a file </w:t>
      </w:r>
      <w:r w:rsidR="008364A7">
        <w:t>alternate.</w:t>
      </w:r>
    </w:p>
    <w:p w14:paraId="03C23766" w14:textId="39EBCB2E" w:rsidR="00206462" w:rsidRDefault="00F06379" w:rsidP="002C7349">
      <w:pPr>
        <w:pStyle w:val="Paragrafoelenco"/>
        <w:numPr>
          <w:ilvl w:val="0"/>
          <w:numId w:val="2"/>
        </w:numPr>
        <w:spacing w:line="360" w:lineRule="auto"/>
        <w:jc w:val="both"/>
        <w:rPr>
          <w:rFonts w:ascii="Times New Roman" w:hAnsi="Times New Roman" w:cs="Times New Roman"/>
          <w:sz w:val="20"/>
          <w:szCs w:val="20"/>
        </w:rPr>
      </w:pPr>
      <w:r w:rsidRPr="000B3A22">
        <w:rPr>
          <w:rFonts w:ascii="Times New Roman" w:hAnsi="Times New Roman" w:cs="Times New Roman"/>
          <w:sz w:val="20"/>
          <w:szCs w:val="20"/>
        </w:rPr>
        <w:t xml:space="preserve">Attenzione la trattrice e la vendemmiatrice al loro interno non </w:t>
      </w:r>
      <w:r w:rsidR="000B3A22" w:rsidRPr="000B3A22">
        <w:rPr>
          <w:rFonts w:ascii="Times New Roman" w:hAnsi="Times New Roman" w:cs="Times New Roman"/>
          <w:sz w:val="20"/>
          <w:szCs w:val="20"/>
        </w:rPr>
        <w:t>hanno la possibilità di avere tra conducente e passeggero una distanza superiore ad un metro si sconsiglia quindi il trasporto di personale con l’utilizzo di tali mezzi agricoli</w:t>
      </w:r>
      <w:r w:rsidR="000B3A22">
        <w:rPr>
          <w:rFonts w:ascii="Times New Roman" w:hAnsi="Times New Roman" w:cs="Times New Roman"/>
          <w:sz w:val="20"/>
          <w:szCs w:val="20"/>
        </w:rPr>
        <w:t>.</w:t>
      </w:r>
    </w:p>
    <w:p w14:paraId="25DE7A8E" w14:textId="6278D291" w:rsidR="000B3A22" w:rsidRDefault="000B3A22" w:rsidP="00F412E1">
      <w:pPr>
        <w:pStyle w:val="Paragrafoelenco"/>
        <w:rPr>
          <w:rFonts w:ascii="Times New Roman" w:hAnsi="Times New Roman" w:cs="Times New Roman"/>
          <w:sz w:val="20"/>
          <w:szCs w:val="20"/>
        </w:rPr>
      </w:pPr>
    </w:p>
    <w:p w14:paraId="5F63889C" w14:textId="4F977B58" w:rsidR="00F412E1" w:rsidRDefault="00A7487F" w:rsidP="002C7349">
      <w:pPr>
        <w:pStyle w:val="Paragrafoelenco"/>
        <w:rPr>
          <w:rFonts w:ascii="Times New Roman" w:hAnsi="Times New Roman" w:cs="Times New Roman"/>
          <w:sz w:val="20"/>
          <w:szCs w:val="20"/>
        </w:rPr>
      </w:pPr>
      <w:r>
        <w:rPr>
          <w:rFonts w:ascii="Times New Roman" w:hAnsi="Times New Roman" w:cs="Times New Roman"/>
          <w:noProof/>
          <w:sz w:val="20"/>
          <w:szCs w:val="20"/>
          <w:lang w:eastAsia="it-IT"/>
        </w:rPr>
        <w:lastRenderedPageBreak/>
        <w:drawing>
          <wp:inline distT="0" distB="0" distL="0" distR="0" wp14:anchorId="64BC64FE" wp14:editId="74893C25">
            <wp:extent cx="1538213" cy="1512964"/>
            <wp:effectExtent l="0" t="0" r="508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7016" cy="1541294"/>
                    </a:xfrm>
                    <a:prstGeom prst="rect">
                      <a:avLst/>
                    </a:prstGeom>
                    <a:noFill/>
                  </pic:spPr>
                </pic:pic>
              </a:graphicData>
            </a:graphic>
          </wp:inline>
        </w:drawing>
      </w:r>
    </w:p>
    <w:p w14:paraId="0163B391" w14:textId="77777777" w:rsidR="002C7349" w:rsidRPr="002C7349" w:rsidRDefault="002C7349" w:rsidP="002C7349">
      <w:pPr>
        <w:pStyle w:val="Paragrafoelenco"/>
        <w:rPr>
          <w:rFonts w:ascii="Times New Roman" w:hAnsi="Times New Roman" w:cs="Times New Roman"/>
          <w:sz w:val="20"/>
          <w:szCs w:val="20"/>
        </w:rPr>
      </w:pPr>
    </w:p>
    <w:p w14:paraId="26A9A9EC" w14:textId="40EB24FA" w:rsidR="00240AF1" w:rsidRDefault="00206462" w:rsidP="00AD472E">
      <w:pPr>
        <w:pStyle w:val="Paragrafoelenco"/>
        <w:numPr>
          <w:ilvl w:val="0"/>
          <w:numId w:val="2"/>
        </w:numPr>
        <w:spacing w:line="360" w:lineRule="auto"/>
        <w:jc w:val="both"/>
        <w:rPr>
          <w:rFonts w:ascii="Times New Roman" w:hAnsi="Times New Roman" w:cs="Times New Roman"/>
          <w:sz w:val="20"/>
          <w:szCs w:val="20"/>
        </w:rPr>
      </w:pPr>
      <w:r w:rsidRPr="005F6069">
        <w:rPr>
          <w:rFonts w:ascii="Times New Roman" w:hAnsi="Times New Roman" w:cs="Times New Roman"/>
          <w:sz w:val="20"/>
          <w:szCs w:val="20"/>
        </w:rPr>
        <w:t>Rispettare le distanze anche nelle degustazioni tecniche o panel  test</w:t>
      </w:r>
      <w:r w:rsidR="00240AF1">
        <w:rPr>
          <w:rFonts w:ascii="Times New Roman" w:hAnsi="Times New Roman" w:cs="Times New Roman"/>
          <w:sz w:val="20"/>
          <w:szCs w:val="20"/>
        </w:rPr>
        <w:t>.</w:t>
      </w:r>
    </w:p>
    <w:p w14:paraId="17F66184" w14:textId="15E47423" w:rsidR="001F50C4" w:rsidRDefault="001F50C4" w:rsidP="00AD472E">
      <w:pPr>
        <w:pStyle w:val="Paragrafoelenco"/>
        <w:numPr>
          <w:ilvl w:val="0"/>
          <w:numId w:val="2"/>
        </w:numPr>
        <w:spacing w:line="360" w:lineRule="auto"/>
        <w:jc w:val="both"/>
        <w:rPr>
          <w:rFonts w:ascii="Times New Roman" w:hAnsi="Times New Roman" w:cs="Times New Roman"/>
          <w:sz w:val="20"/>
          <w:szCs w:val="20"/>
        </w:rPr>
      </w:pPr>
      <w:r w:rsidRPr="001F50C4">
        <w:rPr>
          <w:rFonts w:ascii="Times New Roman" w:hAnsi="Times New Roman" w:cs="Times New Roman"/>
          <w:sz w:val="20"/>
          <w:szCs w:val="20"/>
        </w:rPr>
        <w:t>Normalmente le malattie respiratorie non si trasmettono con gli alimenti, che comunque devono essere manipolati rispettando le buone pratiche igieniche</w:t>
      </w:r>
    </w:p>
    <w:p w14:paraId="784822B3" w14:textId="00A4BADC" w:rsidR="001F50C4" w:rsidRDefault="001F50C4" w:rsidP="00AD472E">
      <w:pPr>
        <w:pStyle w:val="Paragrafoelenco"/>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Al fine di limitare eventual</w:t>
      </w:r>
      <w:r w:rsidR="002B5953">
        <w:rPr>
          <w:rFonts w:ascii="Times New Roman" w:hAnsi="Times New Roman" w:cs="Times New Roman"/>
          <w:sz w:val="20"/>
          <w:szCs w:val="20"/>
        </w:rPr>
        <w:t xml:space="preserve">i </w:t>
      </w:r>
      <w:r>
        <w:rPr>
          <w:rFonts w:ascii="Times New Roman" w:hAnsi="Times New Roman" w:cs="Times New Roman"/>
          <w:sz w:val="20"/>
          <w:szCs w:val="20"/>
        </w:rPr>
        <w:t>contaminazion</w:t>
      </w:r>
      <w:r w:rsidR="002B5953">
        <w:rPr>
          <w:rFonts w:ascii="Times New Roman" w:hAnsi="Times New Roman" w:cs="Times New Roman"/>
          <w:sz w:val="20"/>
          <w:szCs w:val="20"/>
        </w:rPr>
        <w:t>i</w:t>
      </w:r>
      <w:r>
        <w:rPr>
          <w:rFonts w:ascii="Times New Roman" w:hAnsi="Times New Roman" w:cs="Times New Roman"/>
          <w:sz w:val="20"/>
          <w:szCs w:val="20"/>
        </w:rPr>
        <w:t xml:space="preserve"> accidentali non usare </w:t>
      </w:r>
      <w:r w:rsidR="002B5953">
        <w:rPr>
          <w:rFonts w:ascii="Times New Roman" w:hAnsi="Times New Roman" w:cs="Times New Roman"/>
          <w:sz w:val="20"/>
          <w:szCs w:val="20"/>
        </w:rPr>
        <w:t xml:space="preserve"> la sputacchiera.</w:t>
      </w:r>
    </w:p>
    <w:p w14:paraId="6E59D098" w14:textId="602E1E1F" w:rsidR="00AD472E" w:rsidRPr="00240AF1" w:rsidRDefault="001F50C4" w:rsidP="00240AF1">
      <w:pPr>
        <w:spacing w:line="360" w:lineRule="auto"/>
        <w:jc w:val="both"/>
        <w:rPr>
          <w:rFonts w:ascii="Times New Roman" w:hAnsi="Times New Roman" w:cs="Times New Roman"/>
          <w:sz w:val="20"/>
          <w:szCs w:val="20"/>
        </w:rPr>
        <w:sectPr w:rsidR="00AD472E" w:rsidRPr="00240AF1" w:rsidSect="001D466E">
          <w:pgSz w:w="8391" w:h="11906" w:code="11"/>
          <w:pgMar w:top="1417" w:right="1134" w:bottom="1134" w:left="1134" w:header="708" w:footer="708" w:gutter="0"/>
          <w:cols w:space="708"/>
          <w:docGrid w:linePitch="360"/>
        </w:sectPr>
      </w:pPr>
      <w:r>
        <w:rPr>
          <w:rFonts w:ascii="Times New Roman" w:hAnsi="Times New Roman" w:cs="Times New Roman"/>
          <w:noProof/>
          <w:sz w:val="20"/>
          <w:szCs w:val="20"/>
          <w:lang w:eastAsia="it-IT"/>
        </w:rPr>
        <w:drawing>
          <wp:inline distT="0" distB="0" distL="0" distR="0" wp14:anchorId="4BA8B6D8" wp14:editId="6C71BD18">
            <wp:extent cx="3794078" cy="2528663"/>
            <wp:effectExtent l="0" t="0" r="0" b="508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0999" cy="2546605"/>
                    </a:xfrm>
                    <a:prstGeom prst="rect">
                      <a:avLst/>
                    </a:prstGeom>
                    <a:noFill/>
                  </pic:spPr>
                </pic:pic>
              </a:graphicData>
            </a:graphic>
          </wp:inline>
        </w:drawing>
      </w:r>
      <w:r w:rsidR="00206462" w:rsidRPr="00240AF1">
        <w:rPr>
          <w:rFonts w:ascii="Times New Roman" w:hAnsi="Times New Roman" w:cs="Times New Roman"/>
          <w:sz w:val="20"/>
          <w:szCs w:val="20"/>
        </w:rPr>
        <w:t xml:space="preserve"> </w:t>
      </w:r>
    </w:p>
    <w:p w14:paraId="415DEB99" w14:textId="77777777" w:rsidR="00E559A6" w:rsidRPr="00E559A6" w:rsidRDefault="00E559A6" w:rsidP="00E559A6"/>
    <w:p w14:paraId="6EF7B65B" w14:textId="43568EE1" w:rsidR="00245917" w:rsidRPr="003C37A5" w:rsidRDefault="00501C51" w:rsidP="00501C51">
      <w:pPr>
        <w:pStyle w:val="Titolo2"/>
        <w:rPr>
          <w:rFonts w:ascii="Times New Roman" w:hAnsi="Times New Roman" w:cs="Times New Roman"/>
          <w:sz w:val="20"/>
          <w:szCs w:val="20"/>
        </w:rPr>
      </w:pPr>
      <w:bookmarkStart w:id="7" w:name="_Toc37863172"/>
      <w:r w:rsidRPr="003C37A5">
        <w:rPr>
          <w:rFonts w:ascii="Times New Roman" w:hAnsi="Times New Roman" w:cs="Times New Roman"/>
          <w:sz w:val="20"/>
          <w:szCs w:val="20"/>
        </w:rPr>
        <w:t>I Dispositivi di protezione ne</w:t>
      </w:r>
      <w:r w:rsidR="00A7487F">
        <w:rPr>
          <w:rFonts w:ascii="Times New Roman" w:hAnsi="Times New Roman" w:cs="Times New Roman"/>
          <w:sz w:val="20"/>
          <w:szCs w:val="20"/>
        </w:rPr>
        <w:t>lle cantine viti-vinicole.</w:t>
      </w:r>
      <w:bookmarkEnd w:id="7"/>
    </w:p>
    <w:p w14:paraId="6FF7C492" w14:textId="0F3D00F0" w:rsidR="00501C51" w:rsidRPr="003C37A5" w:rsidRDefault="00501C51" w:rsidP="00501C51">
      <w:pPr>
        <w:rPr>
          <w:rFonts w:ascii="Times New Roman" w:hAnsi="Times New Roman" w:cs="Times New Roman"/>
          <w:sz w:val="20"/>
          <w:szCs w:val="20"/>
        </w:rPr>
      </w:pPr>
    </w:p>
    <w:p w14:paraId="6CAE62DC" w14:textId="2FA1E170" w:rsidR="000B62B6" w:rsidRPr="003C37A5" w:rsidRDefault="00501C51" w:rsidP="00501849">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Essendo il rischio biologico presente in numerose attività </w:t>
      </w:r>
      <w:r w:rsidR="00813B62" w:rsidRPr="003C37A5">
        <w:rPr>
          <w:rFonts w:ascii="Times New Roman" w:hAnsi="Times New Roman" w:cs="Times New Roman"/>
          <w:sz w:val="20"/>
          <w:szCs w:val="20"/>
        </w:rPr>
        <w:t xml:space="preserve">in </w:t>
      </w:r>
      <w:r w:rsidR="00416D99">
        <w:rPr>
          <w:rFonts w:ascii="Times New Roman" w:hAnsi="Times New Roman" w:cs="Times New Roman"/>
          <w:sz w:val="20"/>
          <w:szCs w:val="20"/>
        </w:rPr>
        <w:t xml:space="preserve">vitivinicoltura </w:t>
      </w:r>
      <w:r w:rsidR="00813B62" w:rsidRPr="003C37A5">
        <w:rPr>
          <w:rFonts w:ascii="Times New Roman" w:hAnsi="Times New Roman" w:cs="Times New Roman"/>
          <w:sz w:val="20"/>
          <w:szCs w:val="20"/>
        </w:rPr>
        <w:t xml:space="preserve">dovrebbero essere presente tutti i presidi e i dispositivi </w:t>
      </w:r>
      <w:r w:rsidR="00405E20" w:rsidRPr="003C37A5">
        <w:rPr>
          <w:rFonts w:ascii="Times New Roman" w:hAnsi="Times New Roman" w:cs="Times New Roman"/>
          <w:sz w:val="20"/>
          <w:szCs w:val="20"/>
        </w:rPr>
        <w:t xml:space="preserve">da utilizzare nelle aree di lavoro. Si ricorda </w:t>
      </w:r>
      <w:r w:rsidR="00501849" w:rsidRPr="003C37A5">
        <w:rPr>
          <w:rFonts w:ascii="Times New Roman" w:hAnsi="Times New Roman" w:cs="Times New Roman"/>
          <w:sz w:val="20"/>
          <w:szCs w:val="20"/>
        </w:rPr>
        <w:t xml:space="preserve">e si consiglia </w:t>
      </w:r>
      <w:r w:rsidR="00CD79A1" w:rsidRPr="003C37A5">
        <w:rPr>
          <w:rFonts w:ascii="Times New Roman" w:hAnsi="Times New Roman" w:cs="Times New Roman"/>
          <w:sz w:val="20"/>
          <w:szCs w:val="20"/>
        </w:rPr>
        <w:t xml:space="preserve">le seguenti indicazione relativamente a tre scenari di rischio </w:t>
      </w:r>
      <w:r w:rsidR="00DA39F7" w:rsidRPr="003C37A5">
        <w:rPr>
          <w:rFonts w:ascii="Times New Roman" w:hAnsi="Times New Roman" w:cs="Times New Roman"/>
          <w:sz w:val="20"/>
          <w:szCs w:val="20"/>
        </w:rPr>
        <w:t>(</w:t>
      </w:r>
      <w:r w:rsidR="00DA39F7" w:rsidRPr="003C37A5">
        <w:rPr>
          <w:rFonts w:ascii="Times New Roman" w:hAnsi="Times New Roman" w:cs="Times New Roman"/>
          <w:b/>
          <w:bCs/>
          <w:color w:val="FF0000"/>
          <w:sz w:val="20"/>
          <w:szCs w:val="20"/>
        </w:rPr>
        <w:t xml:space="preserve">rosso </w:t>
      </w:r>
      <w:r w:rsidR="00DA39F7" w:rsidRPr="003C37A5">
        <w:rPr>
          <w:rFonts w:ascii="Times New Roman" w:hAnsi="Times New Roman" w:cs="Times New Roman"/>
          <w:sz w:val="20"/>
          <w:szCs w:val="20"/>
        </w:rPr>
        <w:t>possi</w:t>
      </w:r>
      <w:r w:rsidR="008068D2" w:rsidRPr="003C37A5">
        <w:rPr>
          <w:rFonts w:ascii="Times New Roman" w:hAnsi="Times New Roman" w:cs="Times New Roman"/>
          <w:sz w:val="20"/>
          <w:szCs w:val="20"/>
        </w:rPr>
        <w:t>bilità di contatto tra operatori)</w:t>
      </w:r>
      <w:r w:rsidR="00DA39F7" w:rsidRPr="003C37A5">
        <w:rPr>
          <w:rFonts w:ascii="Times New Roman" w:hAnsi="Times New Roman" w:cs="Times New Roman"/>
          <w:sz w:val="20"/>
          <w:szCs w:val="20"/>
        </w:rPr>
        <w:t>,</w:t>
      </w:r>
      <w:r w:rsidR="00DA39F7" w:rsidRPr="003C37A5">
        <w:rPr>
          <w:rFonts w:ascii="Times New Roman" w:hAnsi="Times New Roman" w:cs="Times New Roman"/>
          <w:b/>
          <w:bCs/>
          <w:color w:val="FFFF00"/>
          <w:sz w:val="20"/>
          <w:szCs w:val="20"/>
        </w:rPr>
        <w:t xml:space="preserve"> giallo</w:t>
      </w:r>
      <w:r w:rsidR="00DA39F7" w:rsidRPr="003C37A5">
        <w:rPr>
          <w:rFonts w:ascii="Times New Roman" w:hAnsi="Times New Roman" w:cs="Times New Roman"/>
          <w:color w:val="FFFF00"/>
          <w:sz w:val="20"/>
          <w:szCs w:val="20"/>
        </w:rPr>
        <w:t xml:space="preserve"> </w:t>
      </w:r>
      <w:r w:rsidR="00BD1F2A" w:rsidRPr="003C37A5">
        <w:rPr>
          <w:rFonts w:ascii="Times New Roman" w:hAnsi="Times New Roman" w:cs="Times New Roman"/>
          <w:sz w:val="20"/>
          <w:szCs w:val="20"/>
        </w:rPr>
        <w:t xml:space="preserve">(distanza </w:t>
      </w:r>
      <w:r w:rsidR="00443B7B" w:rsidRPr="003C37A5">
        <w:rPr>
          <w:rFonts w:ascii="Times New Roman" w:hAnsi="Times New Roman" w:cs="Times New Roman"/>
          <w:sz w:val="20"/>
          <w:szCs w:val="20"/>
        </w:rPr>
        <w:t xml:space="preserve">maggiore di un metro </w:t>
      </w:r>
      <w:r w:rsidR="009D0CD7" w:rsidRPr="003C37A5">
        <w:rPr>
          <w:rFonts w:ascii="Times New Roman" w:hAnsi="Times New Roman" w:cs="Times New Roman"/>
          <w:sz w:val="20"/>
          <w:szCs w:val="20"/>
        </w:rPr>
        <w:t>possibile)</w:t>
      </w:r>
      <w:r w:rsidR="00DA39F7" w:rsidRPr="003C37A5">
        <w:rPr>
          <w:rFonts w:ascii="Times New Roman" w:hAnsi="Times New Roman" w:cs="Times New Roman"/>
          <w:sz w:val="20"/>
          <w:szCs w:val="20"/>
        </w:rPr>
        <w:t>,</w:t>
      </w:r>
      <w:r w:rsidR="00DA39F7" w:rsidRPr="003C37A5">
        <w:rPr>
          <w:rFonts w:ascii="Times New Roman" w:hAnsi="Times New Roman" w:cs="Times New Roman"/>
          <w:color w:val="00B050"/>
          <w:sz w:val="20"/>
          <w:szCs w:val="20"/>
        </w:rPr>
        <w:t xml:space="preserve"> verde</w:t>
      </w:r>
      <w:r w:rsidR="005D47D9" w:rsidRPr="003C37A5">
        <w:rPr>
          <w:rFonts w:ascii="Times New Roman" w:hAnsi="Times New Roman" w:cs="Times New Roman"/>
          <w:color w:val="00B050"/>
          <w:sz w:val="20"/>
          <w:szCs w:val="20"/>
        </w:rPr>
        <w:t xml:space="preserve"> </w:t>
      </w:r>
      <w:r w:rsidR="005D47D9" w:rsidRPr="003C37A5">
        <w:rPr>
          <w:rFonts w:ascii="Times New Roman" w:hAnsi="Times New Roman" w:cs="Times New Roman"/>
          <w:sz w:val="20"/>
          <w:szCs w:val="20"/>
        </w:rPr>
        <w:t>(distanza sempre possibile</w:t>
      </w:r>
      <w:r w:rsidR="00DA39F7" w:rsidRPr="003C37A5">
        <w:rPr>
          <w:rFonts w:ascii="Times New Roman" w:hAnsi="Times New Roman" w:cs="Times New Roman"/>
          <w:sz w:val="20"/>
          <w:szCs w:val="20"/>
        </w:rPr>
        <w:t>)</w:t>
      </w:r>
      <w:r w:rsidR="00A7487F">
        <w:rPr>
          <w:rFonts w:ascii="Times New Roman" w:hAnsi="Times New Roman" w:cs="Times New Roman"/>
          <w:sz w:val="20"/>
          <w:szCs w:val="20"/>
        </w:rPr>
        <w:t>.</w:t>
      </w:r>
    </w:p>
    <w:tbl>
      <w:tblPr>
        <w:tblStyle w:val="Grigliatabella"/>
        <w:tblW w:w="0" w:type="auto"/>
        <w:tblLook w:val="04A0" w:firstRow="1" w:lastRow="0" w:firstColumn="1" w:lastColumn="0" w:noHBand="0" w:noVBand="1"/>
      </w:tblPr>
      <w:tblGrid>
        <w:gridCol w:w="1245"/>
        <w:gridCol w:w="177"/>
        <w:gridCol w:w="963"/>
        <w:gridCol w:w="1185"/>
        <w:gridCol w:w="1245"/>
        <w:gridCol w:w="1298"/>
      </w:tblGrid>
      <w:tr w:rsidR="000047BF" w:rsidRPr="003C37A5" w14:paraId="1A9029B2" w14:textId="4AB4FCE8" w:rsidTr="001E0425">
        <w:tc>
          <w:tcPr>
            <w:tcW w:w="1422" w:type="dxa"/>
            <w:gridSpan w:val="2"/>
          </w:tcPr>
          <w:p w14:paraId="7EABA970" w14:textId="7188D001" w:rsidR="000B62B6" w:rsidRPr="003C37A5" w:rsidRDefault="00136164" w:rsidP="00501849">
            <w:pPr>
              <w:spacing w:line="360" w:lineRule="auto"/>
              <w:jc w:val="both"/>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28A0AD93" wp14:editId="4DD3CEDA">
                  <wp:extent cx="765810" cy="475884"/>
                  <wp:effectExtent l="0" t="0" r="0" b="635"/>
                  <wp:docPr id="5" name="Picture 2" descr="Perché i colori del semaforo sono rosso, giallo e verde? - Focus ...">
                    <a:extLst xmlns:a="http://schemas.openxmlformats.org/drawingml/2006/main">
                      <a:ext uri="{FF2B5EF4-FFF2-40B4-BE49-F238E27FC236}">
                        <a16:creationId xmlns:a16="http://schemas.microsoft.com/office/drawing/2014/main" id="{99F4DE91-17D2-485E-BD88-58F852FC7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erché i colori del semaforo sono rosso, giallo e verde? - Focus ...">
                            <a:extLst>
                              <a:ext uri="{FF2B5EF4-FFF2-40B4-BE49-F238E27FC236}">
                                <a16:creationId xmlns:a16="http://schemas.microsoft.com/office/drawing/2014/main" id="{99F4DE91-17D2-485E-BD88-58F852FC7ED4}"/>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10779" r="68809" b="63576"/>
                          <a:stretch/>
                        </pic:blipFill>
                        <pic:spPr bwMode="auto">
                          <a:xfrm>
                            <a:off x="0" y="0"/>
                            <a:ext cx="766512" cy="476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1" w:type="dxa"/>
            <w:gridSpan w:val="4"/>
          </w:tcPr>
          <w:p w14:paraId="1C57343D" w14:textId="409BAA20" w:rsidR="000B62B6" w:rsidRPr="003C37A5" w:rsidRDefault="000B62B6" w:rsidP="00501849">
            <w:pPr>
              <w:spacing w:line="360" w:lineRule="auto"/>
              <w:jc w:val="both"/>
              <w:rPr>
                <w:rFonts w:ascii="Times New Roman" w:hAnsi="Times New Roman" w:cs="Times New Roman"/>
                <w:sz w:val="20"/>
                <w:szCs w:val="20"/>
              </w:rPr>
            </w:pPr>
            <w:r w:rsidRPr="003C37A5">
              <w:rPr>
                <w:rFonts w:ascii="Times New Roman" w:hAnsi="Times New Roman" w:cs="Times New Roman"/>
                <w:b/>
                <w:bCs/>
                <w:sz w:val="20"/>
                <w:szCs w:val="20"/>
              </w:rPr>
              <w:t>Attività a stretto contatto con altro operatore (distanza &lt;1 metro):</w:t>
            </w:r>
          </w:p>
        </w:tc>
      </w:tr>
      <w:tr w:rsidR="000B62B6" w:rsidRPr="003C37A5" w14:paraId="34A19EE2" w14:textId="77777777" w:rsidTr="001E0425">
        <w:trPr>
          <w:trHeight w:val="2325"/>
        </w:trPr>
        <w:tc>
          <w:tcPr>
            <w:tcW w:w="6113" w:type="dxa"/>
            <w:gridSpan w:val="6"/>
          </w:tcPr>
          <w:p w14:paraId="1D1DF800" w14:textId="77777777" w:rsidR="000B62B6" w:rsidRPr="003C37A5" w:rsidRDefault="000B62B6" w:rsidP="00501849">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Mascherina con filtro FFP2 O FFP3, vestito completo e non imbrattato di sudore, (ottimale utilizzo di tute per il contenimento del rischio biologico presente in molti allevamenti intensivi), guanti di protezione monouso a resistenza per rischio biologico, calzari o stivali. Protezione del viso con occhiali o comunque elementi come visiere.</w:t>
            </w:r>
          </w:p>
          <w:p w14:paraId="279C5CD2" w14:textId="0B38B8C6" w:rsidR="001E0425" w:rsidRPr="003C37A5" w:rsidRDefault="004C3224" w:rsidP="00501849">
            <w:pPr>
              <w:spacing w:line="360" w:lineRule="auto"/>
              <w:jc w:val="both"/>
              <w:rPr>
                <w:rFonts w:ascii="Times New Roman" w:hAnsi="Times New Roman" w:cs="Times New Roman"/>
                <w:b/>
                <w:bCs/>
                <w:sz w:val="20"/>
                <w:szCs w:val="20"/>
                <w:u w:val="single"/>
              </w:rPr>
            </w:pPr>
            <w:r w:rsidRPr="003C37A5">
              <w:rPr>
                <w:rFonts w:ascii="Times New Roman" w:hAnsi="Times New Roman" w:cs="Times New Roman"/>
                <w:b/>
                <w:bCs/>
                <w:sz w:val="20"/>
                <w:szCs w:val="20"/>
                <w:u w:val="single"/>
              </w:rPr>
              <w:t xml:space="preserve">Presenza di sanificanti e detergenti nelle aree di lavoro, e nelle aree spogliatoio e </w:t>
            </w:r>
            <w:r w:rsidR="006C5230" w:rsidRPr="003C37A5">
              <w:rPr>
                <w:rFonts w:ascii="Times New Roman" w:hAnsi="Times New Roman" w:cs="Times New Roman"/>
                <w:b/>
                <w:bCs/>
                <w:sz w:val="20"/>
                <w:szCs w:val="20"/>
                <w:u w:val="single"/>
              </w:rPr>
              <w:t>locali di ristoro</w:t>
            </w:r>
            <w:r w:rsidR="00B61788">
              <w:rPr>
                <w:rFonts w:ascii="Times New Roman" w:hAnsi="Times New Roman" w:cs="Times New Roman"/>
                <w:b/>
                <w:bCs/>
                <w:sz w:val="20"/>
                <w:szCs w:val="20"/>
                <w:u w:val="single"/>
              </w:rPr>
              <w:t xml:space="preserve"> e nelle aree di allevamento</w:t>
            </w:r>
          </w:p>
        </w:tc>
      </w:tr>
      <w:tr w:rsidR="000047BF" w:rsidRPr="003C37A5" w14:paraId="11057CC5" w14:textId="528B394D" w:rsidTr="001E0425">
        <w:trPr>
          <w:trHeight w:val="705"/>
        </w:trPr>
        <w:tc>
          <w:tcPr>
            <w:tcW w:w="1245" w:type="dxa"/>
          </w:tcPr>
          <w:p w14:paraId="72D28356" w14:textId="789FFF15" w:rsidR="001E0425" w:rsidRPr="003C37A5" w:rsidRDefault="000047BF" w:rsidP="00501849">
            <w:pPr>
              <w:spacing w:line="360" w:lineRule="auto"/>
              <w:jc w:val="both"/>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2ABCCEB5" wp14:editId="48A5917A">
                  <wp:extent cx="628650" cy="6286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1140" w:type="dxa"/>
            <w:gridSpan w:val="2"/>
          </w:tcPr>
          <w:p w14:paraId="45BC8B78" w14:textId="295820F0" w:rsidR="001E0425" w:rsidRPr="003C37A5" w:rsidRDefault="00F61A33" w:rsidP="00501849">
            <w:pPr>
              <w:spacing w:line="360" w:lineRule="auto"/>
              <w:jc w:val="both"/>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443060C4" wp14:editId="0499CFFB">
                  <wp:extent cx="561975" cy="561975"/>
                  <wp:effectExtent l="0" t="0" r="9525" b="9525"/>
                  <wp:docPr id="30" name="Immagine 30" descr="householdglove, medicalglove, Durable, tattoo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holdglove, medicalglove, Durable, tattooaccesso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185" w:type="dxa"/>
          </w:tcPr>
          <w:p w14:paraId="4472E3CB" w14:textId="483A8CFF" w:rsidR="001E0425" w:rsidRPr="003C37A5" w:rsidRDefault="004959C8" w:rsidP="004959C8">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5C7CC18D" wp14:editId="34660D8D">
                  <wp:extent cx="326073" cy="61912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426" cy="650175"/>
                          </a:xfrm>
                          <a:prstGeom prst="rect">
                            <a:avLst/>
                          </a:prstGeom>
                          <a:noFill/>
                          <a:ln>
                            <a:noFill/>
                          </a:ln>
                        </pic:spPr>
                      </pic:pic>
                    </a:graphicData>
                  </a:graphic>
                </wp:inline>
              </w:drawing>
            </w:r>
          </w:p>
        </w:tc>
        <w:tc>
          <w:tcPr>
            <w:tcW w:w="1245" w:type="dxa"/>
          </w:tcPr>
          <w:p w14:paraId="1519EC10" w14:textId="4CB6F77B" w:rsidR="001E0425" w:rsidRPr="003C37A5" w:rsidRDefault="001E0425" w:rsidP="00501849">
            <w:pPr>
              <w:spacing w:line="360" w:lineRule="auto"/>
              <w:jc w:val="both"/>
              <w:rPr>
                <w:rFonts w:ascii="Times New Roman" w:hAnsi="Times New Roman" w:cs="Times New Roman"/>
                <w:sz w:val="20"/>
                <w:szCs w:val="20"/>
              </w:rPr>
            </w:pPr>
            <w:r w:rsidRPr="003C37A5">
              <w:rPr>
                <w:rFonts w:ascii="Times New Roman" w:hAnsi="Times New Roman" w:cs="Times New Roman"/>
                <w:noProof/>
                <w:color w:val="2962FF"/>
                <w:sz w:val="20"/>
                <w:szCs w:val="20"/>
                <w:lang w:eastAsia="it-IT"/>
              </w:rPr>
              <w:drawing>
                <wp:inline distT="0" distB="0" distL="0" distR="0" wp14:anchorId="751E3BB9" wp14:editId="572ED308">
                  <wp:extent cx="561975" cy="561975"/>
                  <wp:effectExtent l="0" t="0" r="9525" b="9525"/>
                  <wp:docPr id="28" name="Immagine 28" descr="MASCHERA ANTIPOLVERE FFP3 3M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MASCHERA ANTIPOLVERE FFP3 3M93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298" w:type="dxa"/>
          </w:tcPr>
          <w:p w14:paraId="422232F6" w14:textId="49010BDB" w:rsidR="001E0425" w:rsidRPr="003C37A5" w:rsidRDefault="006813E4" w:rsidP="00501849">
            <w:pPr>
              <w:spacing w:line="360" w:lineRule="auto"/>
              <w:jc w:val="both"/>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4830B4D0" wp14:editId="69026CD3">
                  <wp:extent cx="657225" cy="6572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225" cy="657225"/>
                          </a:xfrm>
                          <a:prstGeom prst="rect">
                            <a:avLst/>
                          </a:prstGeom>
                        </pic:spPr>
                      </pic:pic>
                    </a:graphicData>
                  </a:graphic>
                </wp:inline>
              </w:drawing>
            </w:r>
          </w:p>
        </w:tc>
      </w:tr>
    </w:tbl>
    <w:p w14:paraId="7902ED16" w14:textId="2942156C" w:rsidR="00136164" w:rsidRDefault="00136164" w:rsidP="00501849">
      <w:pPr>
        <w:spacing w:line="360" w:lineRule="auto"/>
        <w:jc w:val="both"/>
        <w:rPr>
          <w:rFonts w:ascii="Times New Roman" w:hAnsi="Times New Roman" w:cs="Times New Roman"/>
          <w:sz w:val="20"/>
          <w:szCs w:val="20"/>
        </w:rPr>
      </w:pPr>
    </w:p>
    <w:p w14:paraId="673C8D9A" w14:textId="77777777" w:rsidR="005E00F0" w:rsidRPr="003C37A5" w:rsidRDefault="005E00F0" w:rsidP="00501849">
      <w:pPr>
        <w:spacing w:line="360" w:lineRule="auto"/>
        <w:jc w:val="both"/>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1205"/>
        <w:gridCol w:w="656"/>
        <w:gridCol w:w="1743"/>
        <w:gridCol w:w="2509"/>
      </w:tblGrid>
      <w:tr w:rsidR="00001310" w:rsidRPr="003C37A5" w14:paraId="57CF5078" w14:textId="77777777" w:rsidTr="00857E25">
        <w:tc>
          <w:tcPr>
            <w:tcW w:w="1215" w:type="dxa"/>
          </w:tcPr>
          <w:p w14:paraId="65E26ED4" w14:textId="54197492" w:rsidR="00136164" w:rsidRPr="003C37A5" w:rsidRDefault="00547010" w:rsidP="00547010">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lastRenderedPageBreak/>
              <w:drawing>
                <wp:inline distT="0" distB="0" distL="0" distR="0" wp14:anchorId="6F99D968" wp14:editId="7C3658D9">
                  <wp:extent cx="513349" cy="497305"/>
                  <wp:effectExtent l="0" t="0" r="1270" b="0"/>
                  <wp:docPr id="7" name="Picture 2" descr="Perché i colori del semaforo sono rosso, giallo e verde? - Focus ...">
                    <a:extLst xmlns:a="http://schemas.openxmlformats.org/drawingml/2006/main">
                      <a:ext uri="{FF2B5EF4-FFF2-40B4-BE49-F238E27FC236}">
                        <a16:creationId xmlns:a16="http://schemas.microsoft.com/office/drawing/2014/main" id="{0FD74B2D-8B63-45CE-B2BC-2F2AC9BE7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erché i colori del semaforo sono rosso, giallo e verde? - Focus ...">
                            <a:extLst>
                              <a:ext uri="{FF2B5EF4-FFF2-40B4-BE49-F238E27FC236}">
                                <a16:creationId xmlns:a16="http://schemas.microsoft.com/office/drawing/2014/main" id="{0FD74B2D-8B63-45CE-B2BC-2F2AC9BE7B65}"/>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40065" t="35655" r="39045" b="37570"/>
                          <a:stretch/>
                        </pic:blipFill>
                        <pic:spPr bwMode="auto">
                          <a:xfrm>
                            <a:off x="0" y="0"/>
                            <a:ext cx="513349" cy="4973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98" w:type="dxa"/>
            <w:gridSpan w:val="3"/>
          </w:tcPr>
          <w:p w14:paraId="3AC2A20B" w14:textId="218A63BC" w:rsidR="00136164" w:rsidRPr="003C37A5" w:rsidRDefault="00547010" w:rsidP="00857E25">
            <w:pPr>
              <w:spacing w:line="360" w:lineRule="auto"/>
              <w:jc w:val="both"/>
              <w:rPr>
                <w:rFonts w:ascii="Times New Roman" w:hAnsi="Times New Roman" w:cs="Times New Roman"/>
                <w:b/>
                <w:bCs/>
                <w:sz w:val="20"/>
                <w:szCs w:val="20"/>
              </w:rPr>
            </w:pPr>
            <w:r w:rsidRPr="003C37A5">
              <w:rPr>
                <w:rFonts w:ascii="Times New Roman" w:hAnsi="Times New Roman" w:cs="Times New Roman"/>
                <w:b/>
                <w:bCs/>
                <w:sz w:val="20"/>
                <w:szCs w:val="20"/>
              </w:rPr>
              <w:t>Attività in luoghi con possibile frequenza di lavoratori ed altri operatori</w:t>
            </w:r>
          </w:p>
        </w:tc>
      </w:tr>
      <w:tr w:rsidR="00136164" w:rsidRPr="003C37A5" w14:paraId="393D5F91" w14:textId="77777777" w:rsidTr="00601DE1">
        <w:trPr>
          <w:trHeight w:val="6285"/>
        </w:trPr>
        <w:tc>
          <w:tcPr>
            <w:tcW w:w="6113" w:type="dxa"/>
            <w:gridSpan w:val="4"/>
          </w:tcPr>
          <w:p w14:paraId="576AE509" w14:textId="77777777" w:rsidR="00D81137" w:rsidRPr="003C37A5" w:rsidRDefault="00136164" w:rsidP="00136164">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Mascherina di protezione (Limita la propagazione di materiale proprio, non altrui).</w:t>
            </w:r>
          </w:p>
          <w:p w14:paraId="31B7E542" w14:textId="17CBC283" w:rsidR="00136164" w:rsidRPr="003C37A5" w:rsidRDefault="00136164" w:rsidP="00136164">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Guanti nel caso in cui si debba utilizzare del materiale promiscuo (passaggio di attrezzi, o presidi). Tal</w:t>
            </w:r>
            <w:r w:rsidR="00D81137" w:rsidRPr="003C37A5">
              <w:rPr>
                <w:rFonts w:ascii="Times New Roman" w:hAnsi="Times New Roman" w:cs="Times New Roman"/>
                <w:sz w:val="20"/>
                <w:szCs w:val="20"/>
              </w:rPr>
              <w:t xml:space="preserve">i </w:t>
            </w:r>
            <w:r w:rsidRPr="003C37A5">
              <w:rPr>
                <w:rFonts w:ascii="Times New Roman" w:hAnsi="Times New Roman" w:cs="Times New Roman"/>
                <w:sz w:val="20"/>
                <w:szCs w:val="20"/>
              </w:rPr>
              <w:t>indicazioni devono essere rispettate anche nell’utilizzo di auto o furgoni aziendali, in cui è necessario distanziare il più possibile i passeggeri dei mezzi (per i trattori vedere scheda operazioni in campo ed in vigneto).</w:t>
            </w:r>
          </w:p>
          <w:p w14:paraId="4DD484E7" w14:textId="6CFB83BB" w:rsidR="00001310" w:rsidRPr="003C37A5" w:rsidRDefault="00001310" w:rsidP="00136164">
            <w:pPr>
              <w:spacing w:line="360" w:lineRule="auto"/>
              <w:jc w:val="both"/>
              <w:rPr>
                <w:rFonts w:ascii="Times New Roman" w:hAnsi="Times New Roman" w:cs="Times New Roman"/>
                <w:sz w:val="20"/>
                <w:szCs w:val="20"/>
              </w:rPr>
            </w:pPr>
          </w:p>
          <w:p w14:paraId="47DA9C04" w14:textId="77777777" w:rsidR="00001310" w:rsidRPr="003C37A5" w:rsidRDefault="00001310" w:rsidP="00001310">
            <w:pPr>
              <w:keepNext/>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6B95E703" wp14:editId="09B2D665">
                  <wp:extent cx="2877820" cy="1616978"/>
                  <wp:effectExtent l="0" t="0" r="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3" cy="1634106"/>
                          </a:xfrm>
                          <a:prstGeom prst="rect">
                            <a:avLst/>
                          </a:prstGeom>
                          <a:noFill/>
                        </pic:spPr>
                      </pic:pic>
                    </a:graphicData>
                  </a:graphic>
                </wp:inline>
              </w:drawing>
            </w:r>
          </w:p>
          <w:p w14:paraId="7EDA3A65" w14:textId="5ED0D616" w:rsidR="00136164" w:rsidRPr="003C37A5" w:rsidRDefault="00001310" w:rsidP="00001310">
            <w:pPr>
              <w:pStyle w:val="Didascalia"/>
              <w:jc w:val="both"/>
              <w:rPr>
                <w:rFonts w:ascii="Times New Roman" w:hAnsi="Times New Roman" w:cs="Times New Roman"/>
                <w:sz w:val="20"/>
                <w:szCs w:val="20"/>
              </w:rPr>
            </w:pPr>
            <w:r w:rsidRPr="003C37A5">
              <w:rPr>
                <w:rFonts w:ascii="Times New Roman" w:hAnsi="Times New Roman" w:cs="Times New Roman"/>
                <w:sz w:val="20"/>
                <w:szCs w:val="20"/>
              </w:rPr>
              <w:t xml:space="preserve">Figura </w:t>
            </w:r>
            <w:r w:rsidRPr="003C37A5">
              <w:rPr>
                <w:rFonts w:ascii="Times New Roman" w:hAnsi="Times New Roman" w:cs="Times New Roman"/>
                <w:sz w:val="20"/>
                <w:szCs w:val="20"/>
              </w:rPr>
              <w:fldChar w:fldCharType="begin"/>
            </w:r>
            <w:r w:rsidRPr="003C37A5">
              <w:rPr>
                <w:rFonts w:ascii="Times New Roman" w:hAnsi="Times New Roman" w:cs="Times New Roman"/>
                <w:sz w:val="20"/>
                <w:szCs w:val="20"/>
              </w:rPr>
              <w:instrText xml:space="preserve"> SEQ Figura \* ARABIC </w:instrText>
            </w:r>
            <w:r w:rsidRPr="003C37A5">
              <w:rPr>
                <w:rFonts w:ascii="Times New Roman" w:hAnsi="Times New Roman" w:cs="Times New Roman"/>
                <w:sz w:val="20"/>
                <w:szCs w:val="20"/>
              </w:rPr>
              <w:fldChar w:fldCharType="separate"/>
            </w:r>
            <w:r w:rsidR="00315A2E">
              <w:rPr>
                <w:rFonts w:ascii="Times New Roman" w:hAnsi="Times New Roman" w:cs="Times New Roman"/>
                <w:noProof/>
                <w:sz w:val="20"/>
                <w:szCs w:val="20"/>
              </w:rPr>
              <w:t>5</w:t>
            </w:r>
            <w:r w:rsidRPr="003C37A5">
              <w:rPr>
                <w:rFonts w:ascii="Times New Roman" w:hAnsi="Times New Roman" w:cs="Times New Roman"/>
                <w:sz w:val="20"/>
                <w:szCs w:val="20"/>
              </w:rPr>
              <w:fldChar w:fldCharType="end"/>
            </w:r>
            <w:r w:rsidRPr="003C37A5">
              <w:rPr>
                <w:rFonts w:ascii="Times New Roman" w:hAnsi="Times New Roman" w:cs="Times New Roman"/>
                <w:sz w:val="20"/>
                <w:szCs w:val="20"/>
              </w:rPr>
              <w:t xml:space="preserve"> massimo distanziamento nell'auto aziendale durante gli spostamenti per motivi di lavoro</w:t>
            </w:r>
            <w:r w:rsidR="006C5230" w:rsidRPr="003C37A5">
              <w:rPr>
                <w:rFonts w:ascii="Times New Roman" w:hAnsi="Times New Roman" w:cs="Times New Roman"/>
                <w:sz w:val="20"/>
                <w:szCs w:val="20"/>
              </w:rPr>
              <w:t>.</w:t>
            </w:r>
          </w:p>
          <w:p w14:paraId="474EE894" w14:textId="14FF29BB" w:rsidR="006C5230" w:rsidRPr="003C37A5" w:rsidRDefault="006C5230" w:rsidP="006C5230">
            <w:pPr>
              <w:rPr>
                <w:rFonts w:ascii="Times New Roman" w:hAnsi="Times New Roman" w:cs="Times New Roman"/>
                <w:sz w:val="20"/>
                <w:szCs w:val="20"/>
              </w:rPr>
            </w:pPr>
            <w:r w:rsidRPr="003C37A5">
              <w:rPr>
                <w:rFonts w:ascii="Times New Roman" w:hAnsi="Times New Roman" w:cs="Times New Roman"/>
                <w:b/>
                <w:bCs/>
                <w:sz w:val="20"/>
                <w:szCs w:val="20"/>
                <w:u w:val="single"/>
              </w:rPr>
              <w:t>Presenza di sanificanti e detergenti nelle aree di lavoro, e nelle aree spogliatoio e locali di ristoro</w:t>
            </w:r>
          </w:p>
        </w:tc>
      </w:tr>
      <w:tr w:rsidR="004C3224" w:rsidRPr="003C37A5" w14:paraId="2CC21EC8" w14:textId="00E5180B" w:rsidTr="00601DE1">
        <w:trPr>
          <w:trHeight w:val="435"/>
        </w:trPr>
        <w:tc>
          <w:tcPr>
            <w:tcW w:w="1995" w:type="dxa"/>
            <w:gridSpan w:val="2"/>
          </w:tcPr>
          <w:p w14:paraId="4BCDAF12" w14:textId="4F65469C" w:rsidR="00601DE1" w:rsidRPr="003C37A5" w:rsidRDefault="00601DE1" w:rsidP="00601DE1">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7B52A510" wp14:editId="2C934136">
                  <wp:extent cx="561975" cy="561975"/>
                  <wp:effectExtent l="0" t="0" r="9525" b="9525"/>
                  <wp:docPr id="32" name="Immagine 32" descr="householdglove, medicalglove, Durable, tattoo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holdglove, medicalglove, Durable, tattooaccesso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890" w:type="dxa"/>
          </w:tcPr>
          <w:p w14:paraId="2F51DA80" w14:textId="1986BB6F" w:rsidR="00601DE1" w:rsidRPr="003C37A5" w:rsidRDefault="004C3224" w:rsidP="004C3224">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18A959EB" wp14:editId="29A806C9">
                  <wp:extent cx="457200" cy="576072"/>
                  <wp:effectExtent l="0" t="0" r="0" b="0"/>
                  <wp:docPr id="33" name="Immagine 33" descr="Mascherina chirurgica monouso 3 veli in tnt con elastici 50 pezz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cherina chirurgica monouso 3 veli in tnt con elastici 50 pezz 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284" cy="592558"/>
                          </a:xfrm>
                          <a:prstGeom prst="rect">
                            <a:avLst/>
                          </a:prstGeom>
                          <a:noFill/>
                          <a:ln>
                            <a:noFill/>
                          </a:ln>
                        </pic:spPr>
                      </pic:pic>
                    </a:graphicData>
                  </a:graphic>
                </wp:inline>
              </w:drawing>
            </w:r>
          </w:p>
        </w:tc>
        <w:tc>
          <w:tcPr>
            <w:tcW w:w="2228" w:type="dxa"/>
          </w:tcPr>
          <w:p w14:paraId="6FD7FE4A" w14:textId="73F305B4" w:rsidR="00601DE1" w:rsidRPr="003C37A5" w:rsidRDefault="004C3224" w:rsidP="004C3224">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4D2EC7BF" wp14:editId="5F72C252">
                  <wp:extent cx="1456238" cy="493267"/>
                  <wp:effectExtent l="0" t="0" r="0" b="25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107" cy="506094"/>
                          </a:xfrm>
                          <a:prstGeom prst="rect">
                            <a:avLst/>
                          </a:prstGeom>
                          <a:noFill/>
                        </pic:spPr>
                      </pic:pic>
                    </a:graphicData>
                  </a:graphic>
                </wp:inline>
              </w:drawing>
            </w:r>
          </w:p>
        </w:tc>
      </w:tr>
    </w:tbl>
    <w:p w14:paraId="38837485" w14:textId="7A52FE9A" w:rsidR="005B0172" w:rsidRPr="003C37A5" w:rsidRDefault="005B0172" w:rsidP="00371C5E">
      <w:pPr>
        <w:spacing w:line="360" w:lineRule="auto"/>
        <w:jc w:val="both"/>
        <w:rPr>
          <w:rFonts w:ascii="Times New Roman" w:hAnsi="Times New Roman" w:cs="Times New Roman"/>
          <w:b/>
          <w:bCs/>
          <w:sz w:val="20"/>
          <w:szCs w:val="20"/>
        </w:rPr>
      </w:pPr>
    </w:p>
    <w:p w14:paraId="61649350" w14:textId="77777777" w:rsidR="00001310" w:rsidRPr="003C37A5" w:rsidRDefault="00001310" w:rsidP="00371C5E">
      <w:pPr>
        <w:spacing w:line="360" w:lineRule="auto"/>
        <w:jc w:val="both"/>
        <w:rPr>
          <w:rFonts w:ascii="Times New Roman" w:hAnsi="Times New Roman" w:cs="Times New Roman"/>
          <w:b/>
          <w:bCs/>
          <w:sz w:val="20"/>
          <w:szCs w:val="20"/>
        </w:rPr>
      </w:pPr>
    </w:p>
    <w:tbl>
      <w:tblPr>
        <w:tblStyle w:val="Grigliatabella"/>
        <w:tblW w:w="0" w:type="auto"/>
        <w:tblLook w:val="04A0" w:firstRow="1" w:lastRow="0" w:firstColumn="1" w:lastColumn="0" w:noHBand="0" w:noVBand="1"/>
      </w:tblPr>
      <w:tblGrid>
        <w:gridCol w:w="1215"/>
        <w:gridCol w:w="1800"/>
        <w:gridCol w:w="3098"/>
      </w:tblGrid>
      <w:tr w:rsidR="006F2126" w:rsidRPr="003C37A5" w14:paraId="5BEF4B1F" w14:textId="77777777" w:rsidTr="00857E25">
        <w:tc>
          <w:tcPr>
            <w:tcW w:w="1215" w:type="dxa"/>
          </w:tcPr>
          <w:p w14:paraId="25A4850D" w14:textId="3DE0CDEA" w:rsidR="006F2126" w:rsidRPr="003C37A5" w:rsidRDefault="00C828CE" w:rsidP="00857E25">
            <w:pPr>
              <w:spacing w:line="360" w:lineRule="auto"/>
              <w:jc w:val="both"/>
              <w:rPr>
                <w:rFonts w:ascii="Times New Roman" w:hAnsi="Times New Roman" w:cs="Times New Roman"/>
                <w:sz w:val="20"/>
                <w:szCs w:val="20"/>
              </w:rPr>
            </w:pPr>
            <w:r w:rsidRPr="00C828CE">
              <w:rPr>
                <w:rFonts w:ascii="Times New Roman" w:hAnsi="Times New Roman" w:cs="Times New Roman"/>
                <w:noProof/>
                <w:sz w:val="20"/>
                <w:szCs w:val="20"/>
                <w:lang w:eastAsia="it-IT"/>
              </w:rPr>
              <w:lastRenderedPageBreak/>
              <w:drawing>
                <wp:inline distT="0" distB="0" distL="0" distR="0" wp14:anchorId="74486CAF" wp14:editId="197E7E3F">
                  <wp:extent cx="601578" cy="657058"/>
                  <wp:effectExtent l="0" t="0" r="8255" b="0"/>
                  <wp:docPr id="9" name="Picture 2" descr="Perché i colori del semaforo sono rosso, giallo e verde? - Focus ...">
                    <a:extLst xmlns:a="http://schemas.openxmlformats.org/drawingml/2006/main">
                      <a:ext uri="{FF2B5EF4-FFF2-40B4-BE49-F238E27FC236}">
                        <a16:creationId xmlns:a16="http://schemas.microsoft.com/office/drawing/2014/main" id="{CA8645D1-B823-4852-86DB-A78560D1C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erché i colori del semaforo sono rosso, giallo e verde? - Focus ...">
                            <a:extLst>
                              <a:ext uri="{FF2B5EF4-FFF2-40B4-BE49-F238E27FC236}">
                                <a16:creationId xmlns:a16="http://schemas.microsoft.com/office/drawing/2014/main" id="{CA8645D1-B823-4852-86DB-A78560D1C6D9}"/>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69452" t="56609" r="6069" b="8015"/>
                          <a:stretch/>
                        </pic:blipFill>
                        <pic:spPr bwMode="auto">
                          <a:xfrm>
                            <a:off x="0" y="0"/>
                            <a:ext cx="601578" cy="6570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98" w:type="dxa"/>
            <w:gridSpan w:val="2"/>
          </w:tcPr>
          <w:p w14:paraId="0C290D14" w14:textId="77777777" w:rsidR="006F2126" w:rsidRPr="003C37A5" w:rsidRDefault="006F2126" w:rsidP="006F2126">
            <w:pPr>
              <w:spacing w:line="360" w:lineRule="auto"/>
              <w:jc w:val="both"/>
              <w:rPr>
                <w:rFonts w:ascii="Times New Roman" w:hAnsi="Times New Roman" w:cs="Times New Roman"/>
                <w:b/>
                <w:bCs/>
                <w:sz w:val="20"/>
                <w:szCs w:val="20"/>
              </w:rPr>
            </w:pPr>
            <w:r w:rsidRPr="003C37A5">
              <w:rPr>
                <w:rFonts w:ascii="Times New Roman" w:hAnsi="Times New Roman" w:cs="Times New Roman"/>
                <w:b/>
                <w:bCs/>
                <w:sz w:val="20"/>
                <w:szCs w:val="20"/>
              </w:rPr>
              <w:t>Attività in luoghi aperti, o attività in solitudine o isolati</w:t>
            </w:r>
          </w:p>
          <w:p w14:paraId="3390FAB9" w14:textId="6E05DBA0" w:rsidR="006F2126" w:rsidRPr="003C37A5" w:rsidRDefault="006F2126" w:rsidP="00857E25">
            <w:pPr>
              <w:spacing w:line="360" w:lineRule="auto"/>
              <w:jc w:val="both"/>
              <w:rPr>
                <w:rFonts w:ascii="Times New Roman" w:hAnsi="Times New Roman" w:cs="Times New Roman"/>
                <w:sz w:val="20"/>
                <w:szCs w:val="20"/>
              </w:rPr>
            </w:pPr>
          </w:p>
        </w:tc>
      </w:tr>
      <w:tr w:rsidR="006F2126" w:rsidRPr="003C37A5" w14:paraId="572DA120" w14:textId="77777777" w:rsidTr="00F153C5">
        <w:trPr>
          <w:trHeight w:val="2280"/>
        </w:trPr>
        <w:tc>
          <w:tcPr>
            <w:tcW w:w="6113" w:type="dxa"/>
            <w:gridSpan w:val="3"/>
          </w:tcPr>
          <w:p w14:paraId="0621BBC8" w14:textId="42C7FD1F" w:rsidR="006C5230" w:rsidRPr="003C37A5" w:rsidRDefault="00471B76" w:rsidP="00857E25">
            <w:pPr>
              <w:spacing w:line="360" w:lineRule="auto"/>
              <w:jc w:val="both"/>
              <w:rPr>
                <w:rFonts w:ascii="Times New Roman" w:hAnsi="Times New Roman" w:cs="Times New Roman"/>
                <w:sz w:val="20"/>
                <w:szCs w:val="20"/>
              </w:rPr>
            </w:pPr>
            <w:r w:rsidRPr="003C37A5">
              <w:rPr>
                <w:rFonts w:ascii="Times New Roman" w:hAnsi="Times New Roman" w:cs="Times New Roman"/>
                <w:sz w:val="20"/>
                <w:szCs w:val="20"/>
              </w:rPr>
              <w:t xml:space="preserve">Il nuovo coronavirus è un virus respiratorio che si diffonde principalmente attraverso il contatto con le goccioline del respiro delle persone infette, ad esempio quando starnutiscono o tossiscono o si soffiano il naso. In ambienti aperti privi di </w:t>
            </w:r>
            <w:r w:rsidR="00732785" w:rsidRPr="003C37A5">
              <w:rPr>
                <w:rFonts w:ascii="Times New Roman" w:hAnsi="Times New Roman" w:cs="Times New Roman"/>
                <w:sz w:val="20"/>
                <w:szCs w:val="20"/>
              </w:rPr>
              <w:t>persone la capacità di circolare del Virus dovrebbe essere molto ridotta. Quindi in caso di lavoro completamente isolato si consiglia solo l’utilizzo di guanti nel manipolare materiale ad uso promiscuo.</w:t>
            </w:r>
            <w:r w:rsidR="00A80675" w:rsidRPr="003C37A5">
              <w:rPr>
                <w:rFonts w:ascii="Times New Roman" w:hAnsi="Times New Roman" w:cs="Times New Roman"/>
                <w:sz w:val="20"/>
                <w:szCs w:val="20"/>
              </w:rPr>
              <w:t xml:space="preserve"> </w:t>
            </w:r>
          </w:p>
        </w:tc>
      </w:tr>
      <w:tr w:rsidR="00F153C5" w:rsidRPr="003C37A5" w14:paraId="440BCCD4" w14:textId="6F274108" w:rsidTr="00F153C5">
        <w:trPr>
          <w:trHeight w:val="120"/>
        </w:trPr>
        <w:tc>
          <w:tcPr>
            <w:tcW w:w="3015" w:type="dxa"/>
            <w:gridSpan w:val="2"/>
          </w:tcPr>
          <w:p w14:paraId="5FEA8C0E" w14:textId="6C823318" w:rsidR="00F153C5" w:rsidRPr="003C37A5" w:rsidRDefault="00F153C5" w:rsidP="00F153C5">
            <w:pPr>
              <w:spacing w:line="360" w:lineRule="auto"/>
              <w:jc w:val="center"/>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59EF0F49" wp14:editId="2F139E3D">
                  <wp:extent cx="472965" cy="472965"/>
                  <wp:effectExtent l="0" t="0" r="3810" b="3810"/>
                  <wp:docPr id="36" name="Immagine 36" descr="householdglove, medicalglove, Durable, tattoo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holdglove, medicalglove, Durable, tattooaccesso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749" cy="475749"/>
                          </a:xfrm>
                          <a:prstGeom prst="rect">
                            <a:avLst/>
                          </a:prstGeom>
                          <a:noFill/>
                          <a:ln>
                            <a:noFill/>
                          </a:ln>
                        </pic:spPr>
                      </pic:pic>
                    </a:graphicData>
                  </a:graphic>
                </wp:inline>
              </w:drawing>
            </w:r>
          </w:p>
        </w:tc>
        <w:tc>
          <w:tcPr>
            <w:tcW w:w="3098" w:type="dxa"/>
          </w:tcPr>
          <w:p w14:paraId="4FF6C911" w14:textId="7CD0FBD9" w:rsidR="00F153C5" w:rsidRPr="003C37A5" w:rsidRDefault="00F153C5" w:rsidP="00857E25">
            <w:pPr>
              <w:spacing w:line="360" w:lineRule="auto"/>
              <w:jc w:val="both"/>
              <w:rPr>
                <w:rFonts w:ascii="Times New Roman" w:hAnsi="Times New Roman" w:cs="Times New Roman"/>
                <w:sz w:val="20"/>
                <w:szCs w:val="20"/>
              </w:rPr>
            </w:pPr>
            <w:r w:rsidRPr="003C37A5">
              <w:rPr>
                <w:rFonts w:ascii="Times New Roman" w:hAnsi="Times New Roman" w:cs="Times New Roman"/>
                <w:noProof/>
                <w:sz w:val="20"/>
                <w:szCs w:val="20"/>
                <w:lang w:eastAsia="it-IT"/>
              </w:rPr>
              <w:drawing>
                <wp:inline distT="0" distB="0" distL="0" distR="0" wp14:anchorId="785AB3A8" wp14:editId="4AAB2FBD">
                  <wp:extent cx="1456238" cy="493267"/>
                  <wp:effectExtent l="0" t="0" r="0" b="254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107" cy="506094"/>
                          </a:xfrm>
                          <a:prstGeom prst="rect">
                            <a:avLst/>
                          </a:prstGeom>
                          <a:noFill/>
                        </pic:spPr>
                      </pic:pic>
                    </a:graphicData>
                  </a:graphic>
                </wp:inline>
              </w:drawing>
            </w:r>
          </w:p>
        </w:tc>
      </w:tr>
    </w:tbl>
    <w:p w14:paraId="550646CE" w14:textId="0D465EBD" w:rsidR="00371C5E" w:rsidRPr="003C37A5" w:rsidRDefault="00371C5E" w:rsidP="006C5230">
      <w:pPr>
        <w:pStyle w:val="Paragrafoelenco"/>
        <w:spacing w:line="360" w:lineRule="auto"/>
        <w:jc w:val="center"/>
        <w:rPr>
          <w:rFonts w:ascii="Times New Roman" w:hAnsi="Times New Roman" w:cs="Times New Roman"/>
          <w:b/>
          <w:bCs/>
          <w:sz w:val="20"/>
          <w:szCs w:val="20"/>
          <w:u w:val="single"/>
        </w:rPr>
      </w:pPr>
    </w:p>
    <w:p w14:paraId="030C6AC4" w14:textId="38E2B3F3" w:rsidR="006C5230" w:rsidRDefault="006C5230" w:rsidP="006C5230">
      <w:pPr>
        <w:spacing w:line="360" w:lineRule="auto"/>
        <w:jc w:val="center"/>
        <w:rPr>
          <w:rFonts w:ascii="Times New Roman" w:hAnsi="Times New Roman" w:cs="Times New Roman"/>
          <w:b/>
          <w:bCs/>
          <w:sz w:val="20"/>
          <w:szCs w:val="20"/>
          <w:u w:val="single"/>
        </w:rPr>
      </w:pPr>
      <w:r w:rsidRPr="003C37A5">
        <w:rPr>
          <w:rFonts w:ascii="Times New Roman" w:hAnsi="Times New Roman" w:cs="Times New Roman"/>
          <w:b/>
          <w:bCs/>
          <w:sz w:val="20"/>
          <w:szCs w:val="20"/>
          <w:u w:val="single"/>
        </w:rPr>
        <w:t>Rimangono invariate le disposizioni sull’utilizzo dei dpi nelle normali lavorazioni.</w:t>
      </w:r>
    </w:p>
    <w:p w14:paraId="6C1E402D" w14:textId="5F90E273" w:rsidR="000B3AF0" w:rsidRDefault="000B3AF0" w:rsidP="006C5230">
      <w:pPr>
        <w:spacing w:line="360" w:lineRule="auto"/>
        <w:jc w:val="center"/>
        <w:rPr>
          <w:rFonts w:ascii="Times New Roman" w:hAnsi="Times New Roman" w:cs="Times New Roman"/>
          <w:b/>
          <w:bCs/>
          <w:sz w:val="20"/>
          <w:szCs w:val="20"/>
          <w:u w:val="single"/>
        </w:rPr>
      </w:pPr>
    </w:p>
    <w:p w14:paraId="7CB18799" w14:textId="1C37F848" w:rsidR="002B5953" w:rsidRDefault="002B5953" w:rsidP="002B5953"/>
    <w:p w14:paraId="2A3CA9B7" w14:textId="744796DC" w:rsidR="002B5953" w:rsidRDefault="002B5953" w:rsidP="002B5953"/>
    <w:p w14:paraId="79737DC4" w14:textId="5EACAE2E" w:rsidR="002B5953" w:rsidRDefault="002B5953" w:rsidP="002B5953"/>
    <w:p w14:paraId="21A2FCCB" w14:textId="04C8C8AC" w:rsidR="002B5953" w:rsidRDefault="002B5953" w:rsidP="002B5953"/>
    <w:p w14:paraId="25C7288E" w14:textId="646BA0A8" w:rsidR="002B5953" w:rsidRDefault="002B5953" w:rsidP="002B5953"/>
    <w:p w14:paraId="0FFF3B67" w14:textId="77777777" w:rsidR="002B5953" w:rsidRPr="00E559A6" w:rsidRDefault="002B5953" w:rsidP="002B5953"/>
    <w:p w14:paraId="544C4964" w14:textId="4698DF6E" w:rsidR="000B3AF0" w:rsidRDefault="002B5953" w:rsidP="002B5953">
      <w:pPr>
        <w:pStyle w:val="Titolo2"/>
        <w:rPr>
          <w:rFonts w:ascii="Times New Roman" w:hAnsi="Times New Roman" w:cs="Times New Roman"/>
          <w:sz w:val="20"/>
          <w:szCs w:val="20"/>
        </w:rPr>
      </w:pPr>
      <w:bookmarkStart w:id="8" w:name="_Toc37863173"/>
      <w:r>
        <w:rPr>
          <w:rFonts w:ascii="Times New Roman" w:hAnsi="Times New Roman" w:cs="Times New Roman"/>
          <w:sz w:val="20"/>
          <w:szCs w:val="20"/>
        </w:rPr>
        <w:lastRenderedPageBreak/>
        <w:t>Formazione per il personale stagionale.</w:t>
      </w:r>
      <w:bookmarkEnd w:id="8"/>
    </w:p>
    <w:p w14:paraId="71C0599F" w14:textId="7B3B20B8" w:rsidR="002B5953" w:rsidRDefault="002B5953" w:rsidP="002B5953"/>
    <w:p w14:paraId="102E73A1" w14:textId="444C74F8" w:rsidR="00D45BB6" w:rsidRPr="00935900" w:rsidRDefault="002B5953" w:rsidP="002B5953">
      <w:pPr>
        <w:spacing w:line="360" w:lineRule="auto"/>
        <w:jc w:val="both"/>
        <w:rPr>
          <w:rFonts w:ascii="Times New Roman" w:hAnsi="Times New Roman" w:cs="Times New Roman"/>
          <w:sz w:val="20"/>
          <w:szCs w:val="20"/>
        </w:rPr>
      </w:pPr>
      <w:r w:rsidRPr="00935900">
        <w:rPr>
          <w:rFonts w:ascii="Times New Roman" w:hAnsi="Times New Roman" w:cs="Times New Roman"/>
          <w:sz w:val="20"/>
          <w:szCs w:val="20"/>
        </w:rPr>
        <w:t xml:space="preserve">Oltre alle indicazioni specifiche fornite in materia di sicurezza sul lavoro occorre formale il personale sull’utilizzo corretto dei dispositivi di protezione individuali ricordando che le mascheri con filtri hanno bisogno di apposite procedure di formazione. </w:t>
      </w:r>
      <w:r w:rsidR="00A55271" w:rsidRPr="00935900">
        <w:rPr>
          <w:rFonts w:ascii="Times New Roman" w:hAnsi="Times New Roman" w:cs="Times New Roman"/>
          <w:color w:val="1C2024"/>
          <w:sz w:val="20"/>
          <w:szCs w:val="20"/>
        </w:rPr>
        <w:t>L’uso della mascherina aiuta a limitare la diffusione del virus ma deve essere adottata in aggiunta ad altre misure di igiene respiratoria e delle mani. Infatti, è possibile che l'uso delle mascherine possa addirittura aumentare il rischio di infezione a causa di un falso senso di sicurezza e di un maggiore contatto tra mani, bocca e occhi. Non è utile indossare più mascherine sovrapposte. L'uso razionale delle mascherine è importante per evitare inutili sprechi di risorse preziose.</w:t>
      </w:r>
    </w:p>
    <w:p w14:paraId="75C8A4E0" w14:textId="77777777" w:rsidR="00D45BB6" w:rsidRPr="00D45BB6" w:rsidRDefault="00D45BB6" w:rsidP="002B5953">
      <w:pPr>
        <w:numPr>
          <w:ilvl w:val="0"/>
          <w:numId w:val="4"/>
        </w:numPr>
        <w:spacing w:before="100" w:beforeAutospacing="1" w:after="100" w:afterAutospacing="1" w:line="360" w:lineRule="auto"/>
        <w:jc w:val="both"/>
        <w:rPr>
          <w:rFonts w:ascii="Times New Roman" w:hAnsi="Times New Roman" w:cs="Times New Roman"/>
          <w:color w:val="1C2024"/>
          <w:sz w:val="20"/>
          <w:szCs w:val="20"/>
        </w:rPr>
      </w:pPr>
      <w:r w:rsidRPr="00D45BB6">
        <w:rPr>
          <w:rFonts w:ascii="Times New Roman" w:hAnsi="Times New Roman" w:cs="Times New Roman"/>
          <w:color w:val="1C2024"/>
          <w:sz w:val="20"/>
          <w:szCs w:val="20"/>
        </w:rPr>
        <w:t xml:space="preserve">prima di indossare la mascherina, lavati le mani con acqua e sapone o con una soluzione alcolica </w:t>
      </w:r>
    </w:p>
    <w:p w14:paraId="2D6A1000" w14:textId="77777777" w:rsidR="00D45BB6" w:rsidRPr="00D45BB6" w:rsidRDefault="00D45BB6" w:rsidP="002B5953">
      <w:pPr>
        <w:numPr>
          <w:ilvl w:val="0"/>
          <w:numId w:val="4"/>
        </w:numPr>
        <w:spacing w:before="100" w:beforeAutospacing="1" w:after="100" w:afterAutospacing="1" w:line="360" w:lineRule="auto"/>
        <w:jc w:val="both"/>
        <w:rPr>
          <w:rFonts w:ascii="Times New Roman" w:eastAsia="Times New Roman" w:hAnsi="Times New Roman" w:cs="Times New Roman"/>
          <w:color w:val="1C2024"/>
          <w:sz w:val="20"/>
          <w:szCs w:val="20"/>
          <w:lang w:eastAsia="it-IT"/>
        </w:rPr>
      </w:pPr>
      <w:r w:rsidRPr="00D45BB6">
        <w:rPr>
          <w:rFonts w:ascii="Times New Roman" w:eastAsia="Times New Roman" w:hAnsi="Times New Roman" w:cs="Times New Roman"/>
          <w:color w:val="1C2024"/>
          <w:sz w:val="20"/>
          <w:szCs w:val="20"/>
          <w:lang w:eastAsia="it-IT"/>
        </w:rPr>
        <w:t xml:space="preserve">copri bocca e naso con la mascherina assicurandoti che sia integra e che aderisca bene al volto </w:t>
      </w:r>
    </w:p>
    <w:p w14:paraId="58F495C2" w14:textId="77777777" w:rsidR="00D45BB6" w:rsidRPr="00D45BB6" w:rsidRDefault="00D45BB6" w:rsidP="002B5953">
      <w:pPr>
        <w:numPr>
          <w:ilvl w:val="0"/>
          <w:numId w:val="4"/>
        </w:numPr>
        <w:spacing w:before="100" w:beforeAutospacing="1" w:after="100" w:afterAutospacing="1" w:line="360" w:lineRule="auto"/>
        <w:jc w:val="both"/>
        <w:rPr>
          <w:rFonts w:ascii="Times New Roman" w:eastAsia="Times New Roman" w:hAnsi="Times New Roman" w:cs="Times New Roman"/>
          <w:color w:val="1C2024"/>
          <w:sz w:val="20"/>
          <w:szCs w:val="20"/>
          <w:lang w:eastAsia="it-IT"/>
        </w:rPr>
      </w:pPr>
      <w:r w:rsidRPr="00D45BB6">
        <w:rPr>
          <w:rFonts w:ascii="Times New Roman" w:eastAsia="Times New Roman" w:hAnsi="Times New Roman" w:cs="Times New Roman"/>
          <w:color w:val="1C2024"/>
          <w:sz w:val="20"/>
          <w:szCs w:val="20"/>
          <w:lang w:eastAsia="it-IT"/>
        </w:rPr>
        <w:t xml:space="preserve">evita di toccare la mascherina mentre la indossi, se la tocchi, lavati le mani </w:t>
      </w:r>
    </w:p>
    <w:p w14:paraId="3A221170" w14:textId="77777777" w:rsidR="00D45BB6" w:rsidRPr="00D45BB6" w:rsidRDefault="00D45BB6" w:rsidP="002B5953">
      <w:pPr>
        <w:numPr>
          <w:ilvl w:val="0"/>
          <w:numId w:val="4"/>
        </w:numPr>
        <w:spacing w:before="100" w:beforeAutospacing="1" w:after="100" w:afterAutospacing="1" w:line="360" w:lineRule="auto"/>
        <w:jc w:val="both"/>
        <w:rPr>
          <w:rFonts w:ascii="Times New Roman" w:eastAsia="Times New Roman" w:hAnsi="Times New Roman" w:cs="Times New Roman"/>
          <w:color w:val="1C2024"/>
          <w:sz w:val="20"/>
          <w:szCs w:val="20"/>
          <w:lang w:eastAsia="it-IT"/>
        </w:rPr>
      </w:pPr>
      <w:r w:rsidRPr="00D45BB6">
        <w:rPr>
          <w:rFonts w:ascii="Times New Roman" w:eastAsia="Times New Roman" w:hAnsi="Times New Roman" w:cs="Times New Roman"/>
          <w:color w:val="1C2024"/>
          <w:sz w:val="20"/>
          <w:szCs w:val="20"/>
          <w:lang w:eastAsia="it-IT"/>
        </w:rPr>
        <w:t xml:space="preserve">quando diventa umida, sostituiscila con una nuova e non riutilizzarla; in quanto maschere mono-uso </w:t>
      </w:r>
    </w:p>
    <w:p w14:paraId="4803C6FC" w14:textId="77777777" w:rsidR="00D45BB6" w:rsidRPr="00D45BB6" w:rsidRDefault="00D45BB6" w:rsidP="002B5953">
      <w:pPr>
        <w:numPr>
          <w:ilvl w:val="0"/>
          <w:numId w:val="4"/>
        </w:numPr>
        <w:spacing w:before="100" w:beforeAutospacing="1" w:after="100" w:afterAutospacing="1" w:line="360" w:lineRule="auto"/>
        <w:jc w:val="both"/>
        <w:rPr>
          <w:rFonts w:ascii="Times New Roman" w:eastAsia="Times New Roman" w:hAnsi="Times New Roman" w:cs="Times New Roman"/>
          <w:color w:val="1C2024"/>
          <w:sz w:val="20"/>
          <w:szCs w:val="20"/>
          <w:lang w:eastAsia="it-IT"/>
        </w:rPr>
      </w:pPr>
      <w:r w:rsidRPr="00D45BB6">
        <w:rPr>
          <w:rFonts w:ascii="Times New Roman" w:eastAsia="Times New Roman" w:hAnsi="Times New Roman" w:cs="Times New Roman"/>
          <w:color w:val="1C2024"/>
          <w:sz w:val="20"/>
          <w:szCs w:val="20"/>
          <w:lang w:eastAsia="it-IT"/>
        </w:rPr>
        <w:t xml:space="preserve">togli la mascherina prendendola dall’elastico e non toccare la parte anteriore della mascherina; gettala immediatamente in un sacchetto chiuso e lavati le mani </w:t>
      </w:r>
    </w:p>
    <w:p w14:paraId="53F58E75" w14:textId="7759329C" w:rsidR="00D45BB6" w:rsidRPr="00D45BB6" w:rsidRDefault="00D45BB6" w:rsidP="002B5953">
      <w:pPr>
        <w:numPr>
          <w:ilvl w:val="0"/>
          <w:numId w:val="4"/>
        </w:numPr>
        <w:spacing w:before="100" w:beforeAutospacing="1" w:after="100" w:afterAutospacing="1" w:line="360" w:lineRule="auto"/>
        <w:jc w:val="both"/>
        <w:rPr>
          <w:rFonts w:ascii="Times New Roman" w:eastAsia="Times New Roman" w:hAnsi="Times New Roman" w:cs="Times New Roman"/>
          <w:color w:val="1C2024"/>
          <w:sz w:val="20"/>
          <w:szCs w:val="20"/>
          <w:lang w:eastAsia="it-IT"/>
        </w:rPr>
      </w:pPr>
      <w:r w:rsidRPr="00D45BB6">
        <w:rPr>
          <w:rFonts w:ascii="Times New Roman" w:eastAsia="Times New Roman" w:hAnsi="Times New Roman" w:cs="Times New Roman"/>
          <w:color w:val="1C2024"/>
          <w:sz w:val="20"/>
          <w:szCs w:val="20"/>
          <w:lang w:eastAsia="it-IT"/>
        </w:rPr>
        <w:t>le mascherine in stoffa (es. in cotone o garza) non sono raccomandate</w:t>
      </w:r>
      <w:r w:rsidRPr="00935900">
        <w:rPr>
          <w:rFonts w:ascii="Times New Roman" w:eastAsia="Times New Roman" w:hAnsi="Times New Roman" w:cs="Times New Roman"/>
          <w:color w:val="1C2024"/>
          <w:sz w:val="20"/>
          <w:szCs w:val="20"/>
          <w:lang w:eastAsia="it-IT"/>
        </w:rPr>
        <w:t xml:space="preserve"> per attività da svolgersi con persone &lt; 1 metro</w:t>
      </w:r>
    </w:p>
    <w:p w14:paraId="39B9F91F" w14:textId="77777777" w:rsidR="00D45BB6" w:rsidRDefault="00D45BB6" w:rsidP="00A55271">
      <w:pPr>
        <w:pStyle w:val="NormaleWeb"/>
        <w:spacing w:before="0" w:beforeAutospacing="0" w:after="188" w:afterAutospacing="0"/>
        <w:rPr>
          <w:rFonts w:ascii="Helvetica" w:hAnsi="Helvetica"/>
          <w:color w:val="1C2024"/>
          <w:sz w:val="27"/>
          <w:szCs w:val="27"/>
        </w:rPr>
      </w:pPr>
    </w:p>
    <w:p w14:paraId="26E4D13F" w14:textId="333C285E" w:rsidR="000B3AF0" w:rsidRDefault="000B3AF0" w:rsidP="006C5230">
      <w:pPr>
        <w:spacing w:line="360" w:lineRule="auto"/>
        <w:jc w:val="center"/>
        <w:rPr>
          <w:rFonts w:ascii="Times New Roman" w:hAnsi="Times New Roman" w:cs="Times New Roman"/>
          <w:b/>
          <w:bCs/>
          <w:sz w:val="20"/>
          <w:szCs w:val="20"/>
          <w:u w:val="single"/>
        </w:rPr>
      </w:pPr>
    </w:p>
    <w:p w14:paraId="4BB9D95E" w14:textId="20926D76" w:rsidR="005443C2" w:rsidRPr="00E6406A" w:rsidRDefault="00416D99" w:rsidP="00E6406A">
      <w:pPr>
        <w:pStyle w:val="Titolo2"/>
        <w:rPr>
          <w:rFonts w:ascii="Times New Roman" w:hAnsi="Times New Roman" w:cs="Times New Roman"/>
        </w:rPr>
      </w:pPr>
      <w:bookmarkStart w:id="9" w:name="_Toc37863174"/>
      <w:r>
        <w:rPr>
          <w:rFonts w:ascii="Times New Roman" w:hAnsi="Times New Roman" w:cs="Times New Roman"/>
        </w:rPr>
        <w:t>R</w:t>
      </w:r>
      <w:bookmarkStart w:id="10" w:name="_GoBack"/>
      <w:bookmarkEnd w:id="10"/>
      <w:r w:rsidR="005443C2" w:rsidRPr="00E6406A">
        <w:rPr>
          <w:rFonts w:ascii="Times New Roman" w:hAnsi="Times New Roman" w:cs="Times New Roman"/>
        </w:rPr>
        <w:t>iconoscere i sintomi del Coronavirus.</w:t>
      </w:r>
      <w:bookmarkEnd w:id="9"/>
    </w:p>
    <w:p w14:paraId="25937041" w14:textId="244623A3" w:rsidR="000B3AF0" w:rsidRDefault="000B3AF0" w:rsidP="006C5230">
      <w:pPr>
        <w:spacing w:line="360" w:lineRule="auto"/>
        <w:jc w:val="center"/>
        <w:rPr>
          <w:rFonts w:ascii="Times New Roman" w:hAnsi="Times New Roman" w:cs="Times New Roman"/>
          <w:b/>
          <w:bCs/>
          <w:sz w:val="20"/>
          <w:szCs w:val="20"/>
          <w:u w:val="single"/>
        </w:rPr>
      </w:pPr>
    </w:p>
    <w:p w14:paraId="27704D12" w14:textId="13C93E75" w:rsidR="000B3AF0" w:rsidRDefault="000B3AF0" w:rsidP="006C5230">
      <w:pPr>
        <w:spacing w:line="360" w:lineRule="auto"/>
        <w:jc w:val="center"/>
        <w:rPr>
          <w:rFonts w:ascii="Times New Roman" w:hAnsi="Times New Roman" w:cs="Times New Roman"/>
          <w:b/>
          <w:bCs/>
          <w:sz w:val="20"/>
          <w:szCs w:val="20"/>
          <w:u w:val="single"/>
        </w:rPr>
      </w:pPr>
      <w:r>
        <w:rPr>
          <w:noProof/>
          <w:lang w:eastAsia="it-IT"/>
        </w:rPr>
        <w:drawing>
          <wp:inline distT="0" distB="0" distL="0" distR="0" wp14:anchorId="0FB4DC15" wp14:editId="56ABFCB2">
            <wp:extent cx="4020503" cy="30003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052" t="43213" r="33121" b="10818"/>
                    <a:stretch/>
                  </pic:blipFill>
                  <pic:spPr bwMode="auto">
                    <a:xfrm>
                      <a:off x="0" y="0"/>
                      <a:ext cx="4054277" cy="3025579"/>
                    </a:xfrm>
                    <a:prstGeom prst="rect">
                      <a:avLst/>
                    </a:prstGeom>
                    <a:ln>
                      <a:noFill/>
                    </a:ln>
                    <a:extLst>
                      <a:ext uri="{53640926-AAD7-44D8-BBD7-CCE9431645EC}">
                        <a14:shadowObscured xmlns:a14="http://schemas.microsoft.com/office/drawing/2010/main"/>
                      </a:ext>
                    </a:extLst>
                  </pic:spPr>
                </pic:pic>
              </a:graphicData>
            </a:graphic>
          </wp:inline>
        </w:drawing>
      </w:r>
    </w:p>
    <w:p w14:paraId="4B520A80" w14:textId="441BC165" w:rsidR="00C06D7F" w:rsidRPr="001137D5" w:rsidRDefault="001137D5" w:rsidP="00AE71B4">
      <w:pPr>
        <w:spacing w:line="360" w:lineRule="auto"/>
        <w:rPr>
          <w:rFonts w:ascii="Times New Roman" w:hAnsi="Times New Roman" w:cs="Times New Roman"/>
          <w:b/>
          <w:bCs/>
          <w:sz w:val="20"/>
          <w:szCs w:val="20"/>
        </w:rPr>
      </w:pPr>
      <w:r>
        <w:rPr>
          <w:rFonts w:ascii="Times New Roman" w:hAnsi="Times New Roman" w:cs="Times New Roman"/>
          <w:b/>
          <w:bCs/>
          <w:sz w:val="20"/>
          <w:szCs w:val="20"/>
        </w:rPr>
        <w:t>L</w:t>
      </w:r>
      <w:r w:rsidR="00AE71B4" w:rsidRPr="001137D5">
        <w:rPr>
          <w:rFonts w:ascii="Times New Roman" w:hAnsi="Times New Roman" w:cs="Times New Roman"/>
          <w:b/>
          <w:bCs/>
          <w:sz w:val="20"/>
          <w:szCs w:val="20"/>
        </w:rPr>
        <w:t>e informazioni ripor</w:t>
      </w:r>
      <w:r w:rsidRPr="001137D5">
        <w:rPr>
          <w:rFonts w:ascii="Times New Roman" w:hAnsi="Times New Roman" w:cs="Times New Roman"/>
          <w:b/>
          <w:bCs/>
          <w:sz w:val="20"/>
          <w:szCs w:val="20"/>
        </w:rPr>
        <w:t>tate potrebbero subire delle modifiche in base a nuovi studi o a nuove disposizioni del governo e dei comitati scientifici</w:t>
      </w:r>
      <w:r>
        <w:rPr>
          <w:rFonts w:ascii="Times New Roman" w:hAnsi="Times New Roman" w:cs="Times New Roman"/>
          <w:b/>
          <w:bCs/>
          <w:sz w:val="20"/>
          <w:szCs w:val="20"/>
        </w:rPr>
        <w:t xml:space="preserve"> o specifiche linee guida delle aziende Sanitarie</w:t>
      </w:r>
      <w:r w:rsidR="005B0F8D">
        <w:rPr>
          <w:rFonts w:ascii="Times New Roman" w:hAnsi="Times New Roman" w:cs="Times New Roman"/>
          <w:b/>
          <w:bCs/>
          <w:sz w:val="20"/>
          <w:szCs w:val="20"/>
        </w:rPr>
        <w:t>.</w:t>
      </w:r>
    </w:p>
    <w:sectPr w:rsidR="00C06D7F" w:rsidRPr="001137D5" w:rsidSect="001D466E">
      <w:pgSz w:w="8391" w:h="11906" w:code="11"/>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65814" w14:textId="77777777" w:rsidR="00FC5CDD" w:rsidRDefault="00FC5CDD" w:rsidP="00F0419B">
      <w:pPr>
        <w:spacing w:after="0" w:line="240" w:lineRule="auto"/>
      </w:pPr>
      <w:r>
        <w:separator/>
      </w:r>
    </w:p>
  </w:endnote>
  <w:endnote w:type="continuationSeparator" w:id="0">
    <w:p w14:paraId="0F0AF716" w14:textId="77777777" w:rsidR="00FC5CDD" w:rsidRDefault="00FC5CDD" w:rsidP="00F04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B2A5" w14:textId="77777777" w:rsidR="009345B9" w:rsidRDefault="009345B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7A688" w14:textId="77777777" w:rsidR="00FC5CDD" w:rsidRDefault="00FC5CDD" w:rsidP="00F0419B">
      <w:pPr>
        <w:spacing w:after="0" w:line="240" w:lineRule="auto"/>
      </w:pPr>
      <w:r>
        <w:separator/>
      </w:r>
    </w:p>
  </w:footnote>
  <w:footnote w:type="continuationSeparator" w:id="0">
    <w:p w14:paraId="07BCF7FD" w14:textId="77777777" w:rsidR="00FC5CDD" w:rsidRDefault="00FC5CDD" w:rsidP="00F04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000F5" w14:textId="5DA17B98" w:rsidR="00776D6C" w:rsidRDefault="002F190C">
    <w:pPr>
      <w:pStyle w:val="Intestazione"/>
    </w:pPr>
    <w:r>
      <w:t>La gestione della sicurezza nelle aziende vitivinicole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3A15" w14:textId="3FFDCA01" w:rsidR="006D57BA" w:rsidRDefault="006D57BA" w:rsidP="006D57BA">
    <w:pPr>
      <w:pStyle w:val="Intestazione"/>
    </w:pPr>
    <w:r>
      <w:t>La gestione della sicurezza nelle aziende vitivinicole</w:t>
    </w:r>
  </w:p>
  <w:p w14:paraId="70D31CB2" w14:textId="2A4BFB8B" w:rsidR="002F190C" w:rsidRDefault="002F190C">
    <w:pPr>
      <w:pStyle w:val="Intestazione"/>
    </w:pPr>
  </w:p>
  <w:p w14:paraId="549F3AC3" w14:textId="68C57FCE" w:rsidR="009345B9" w:rsidRPr="00323A6F" w:rsidRDefault="009345B9" w:rsidP="00323A6F">
    <w:pPr>
      <w:pStyle w:val="Intestazione"/>
      <w:jc w:val="center"/>
      <w:rPr>
        <w:b/>
        <w:bCs/>
        <w:i/>
        <w:i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57714D"/>
    <w:multiLevelType w:val="hybridMultilevel"/>
    <w:tmpl w:val="46B86EDA"/>
    <w:lvl w:ilvl="0" w:tplc="98743A58">
      <w:start w:val="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C5960AD"/>
    <w:multiLevelType w:val="hybridMultilevel"/>
    <w:tmpl w:val="448C2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1AF1821"/>
    <w:multiLevelType w:val="hybridMultilevel"/>
    <w:tmpl w:val="10501A3E"/>
    <w:lvl w:ilvl="0" w:tplc="039A7146">
      <w:numFmt w:val="bullet"/>
      <w:lvlText w:val="-"/>
      <w:lvlJc w:val="left"/>
      <w:pPr>
        <w:ind w:left="720" w:hanging="360"/>
      </w:pPr>
      <w:rPr>
        <w:rFonts w:ascii="Gill Sans MT" w:eastAsiaTheme="minorHAnsi" w:hAnsi="Gill Sans M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6E253E"/>
    <w:multiLevelType w:val="multilevel"/>
    <w:tmpl w:val="FA5A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66E"/>
    <w:rsid w:val="00001310"/>
    <w:rsid w:val="000047BF"/>
    <w:rsid w:val="00023641"/>
    <w:rsid w:val="00096BD8"/>
    <w:rsid w:val="000B3A22"/>
    <w:rsid w:val="000B3AF0"/>
    <w:rsid w:val="000B62B6"/>
    <w:rsid w:val="000C338A"/>
    <w:rsid w:val="000D6394"/>
    <w:rsid w:val="000E796C"/>
    <w:rsid w:val="000F27AD"/>
    <w:rsid w:val="001137D5"/>
    <w:rsid w:val="00136164"/>
    <w:rsid w:val="00154B36"/>
    <w:rsid w:val="00171107"/>
    <w:rsid w:val="0017181F"/>
    <w:rsid w:val="001A48F7"/>
    <w:rsid w:val="001A554F"/>
    <w:rsid w:val="001D2008"/>
    <w:rsid w:val="001D466E"/>
    <w:rsid w:val="001D6FAE"/>
    <w:rsid w:val="001E0425"/>
    <w:rsid w:val="001E53FB"/>
    <w:rsid w:val="001F50C4"/>
    <w:rsid w:val="0020082A"/>
    <w:rsid w:val="00206462"/>
    <w:rsid w:val="00206D77"/>
    <w:rsid w:val="00212B72"/>
    <w:rsid w:val="00240AF1"/>
    <w:rsid w:val="00243B34"/>
    <w:rsid w:val="00245917"/>
    <w:rsid w:val="002566B9"/>
    <w:rsid w:val="002B5953"/>
    <w:rsid w:val="002C6D4D"/>
    <w:rsid w:val="002C7349"/>
    <w:rsid w:val="002E13CB"/>
    <w:rsid w:val="002E226A"/>
    <w:rsid w:val="002F190C"/>
    <w:rsid w:val="00315A2E"/>
    <w:rsid w:val="00323A6F"/>
    <w:rsid w:val="00324973"/>
    <w:rsid w:val="0034256B"/>
    <w:rsid w:val="00371C5E"/>
    <w:rsid w:val="003A4EF9"/>
    <w:rsid w:val="003B1D86"/>
    <w:rsid w:val="003C37A5"/>
    <w:rsid w:val="003E6E4A"/>
    <w:rsid w:val="003F3F7B"/>
    <w:rsid w:val="00405E20"/>
    <w:rsid w:val="00416D99"/>
    <w:rsid w:val="00425A2D"/>
    <w:rsid w:val="00434A35"/>
    <w:rsid w:val="00442123"/>
    <w:rsid w:val="00443B7B"/>
    <w:rsid w:val="00471B76"/>
    <w:rsid w:val="004959C8"/>
    <w:rsid w:val="00496A85"/>
    <w:rsid w:val="004C3224"/>
    <w:rsid w:val="00501849"/>
    <w:rsid w:val="00501C51"/>
    <w:rsid w:val="00503EC8"/>
    <w:rsid w:val="00505007"/>
    <w:rsid w:val="00510508"/>
    <w:rsid w:val="00536C38"/>
    <w:rsid w:val="005443C2"/>
    <w:rsid w:val="00547010"/>
    <w:rsid w:val="005B0172"/>
    <w:rsid w:val="005B0F8D"/>
    <w:rsid w:val="005B152F"/>
    <w:rsid w:val="005B18BF"/>
    <w:rsid w:val="005C0E20"/>
    <w:rsid w:val="005D47D9"/>
    <w:rsid w:val="005E00F0"/>
    <w:rsid w:val="005F5EE6"/>
    <w:rsid w:val="005F6069"/>
    <w:rsid w:val="00600AF2"/>
    <w:rsid w:val="00601DE1"/>
    <w:rsid w:val="006103E3"/>
    <w:rsid w:val="00614525"/>
    <w:rsid w:val="00640227"/>
    <w:rsid w:val="006671C3"/>
    <w:rsid w:val="006813E4"/>
    <w:rsid w:val="006C3025"/>
    <w:rsid w:val="006C5230"/>
    <w:rsid w:val="006D57BA"/>
    <w:rsid w:val="006F2126"/>
    <w:rsid w:val="00711892"/>
    <w:rsid w:val="00732785"/>
    <w:rsid w:val="00751EAA"/>
    <w:rsid w:val="0076742D"/>
    <w:rsid w:val="00771397"/>
    <w:rsid w:val="00775487"/>
    <w:rsid w:val="00776D6C"/>
    <w:rsid w:val="0078377C"/>
    <w:rsid w:val="007D4CE3"/>
    <w:rsid w:val="007E3A1C"/>
    <w:rsid w:val="007E708D"/>
    <w:rsid w:val="008021A7"/>
    <w:rsid w:val="008068D2"/>
    <w:rsid w:val="00813B62"/>
    <w:rsid w:val="00834D1D"/>
    <w:rsid w:val="008364A7"/>
    <w:rsid w:val="00853B53"/>
    <w:rsid w:val="00871565"/>
    <w:rsid w:val="00872954"/>
    <w:rsid w:val="00890228"/>
    <w:rsid w:val="008B328C"/>
    <w:rsid w:val="008C6CE9"/>
    <w:rsid w:val="00933255"/>
    <w:rsid w:val="009345B9"/>
    <w:rsid w:val="00935586"/>
    <w:rsid w:val="00935900"/>
    <w:rsid w:val="00981414"/>
    <w:rsid w:val="00982314"/>
    <w:rsid w:val="00995F4D"/>
    <w:rsid w:val="009A79C0"/>
    <w:rsid w:val="009D0CD7"/>
    <w:rsid w:val="009F3087"/>
    <w:rsid w:val="00A073BC"/>
    <w:rsid w:val="00A23DDB"/>
    <w:rsid w:val="00A44D20"/>
    <w:rsid w:val="00A55271"/>
    <w:rsid w:val="00A63555"/>
    <w:rsid w:val="00A7487F"/>
    <w:rsid w:val="00A77719"/>
    <w:rsid w:val="00A80675"/>
    <w:rsid w:val="00AA2437"/>
    <w:rsid w:val="00AB696E"/>
    <w:rsid w:val="00AD2CD4"/>
    <w:rsid w:val="00AD472E"/>
    <w:rsid w:val="00AE1D7D"/>
    <w:rsid w:val="00AE2AA3"/>
    <w:rsid w:val="00AE71B4"/>
    <w:rsid w:val="00AF4F04"/>
    <w:rsid w:val="00AF6463"/>
    <w:rsid w:val="00B30227"/>
    <w:rsid w:val="00B5630A"/>
    <w:rsid w:val="00B61788"/>
    <w:rsid w:val="00B679BA"/>
    <w:rsid w:val="00B75C8D"/>
    <w:rsid w:val="00B82210"/>
    <w:rsid w:val="00BA093D"/>
    <w:rsid w:val="00BC00D6"/>
    <w:rsid w:val="00BD1F2A"/>
    <w:rsid w:val="00BE0C87"/>
    <w:rsid w:val="00C055C3"/>
    <w:rsid w:val="00C06D7F"/>
    <w:rsid w:val="00C11C05"/>
    <w:rsid w:val="00C22E8E"/>
    <w:rsid w:val="00C42AF4"/>
    <w:rsid w:val="00C43B3C"/>
    <w:rsid w:val="00C5290F"/>
    <w:rsid w:val="00C678B4"/>
    <w:rsid w:val="00C7083A"/>
    <w:rsid w:val="00C724EF"/>
    <w:rsid w:val="00C8083D"/>
    <w:rsid w:val="00C828CE"/>
    <w:rsid w:val="00CB5819"/>
    <w:rsid w:val="00CC5E0D"/>
    <w:rsid w:val="00CD79A1"/>
    <w:rsid w:val="00CE2F53"/>
    <w:rsid w:val="00CF5442"/>
    <w:rsid w:val="00D02388"/>
    <w:rsid w:val="00D0710E"/>
    <w:rsid w:val="00D241F6"/>
    <w:rsid w:val="00D40FCA"/>
    <w:rsid w:val="00D45BB6"/>
    <w:rsid w:val="00D81137"/>
    <w:rsid w:val="00DA39F7"/>
    <w:rsid w:val="00DA5AF9"/>
    <w:rsid w:val="00DB7E65"/>
    <w:rsid w:val="00DD4226"/>
    <w:rsid w:val="00DE06FC"/>
    <w:rsid w:val="00E2584B"/>
    <w:rsid w:val="00E35A34"/>
    <w:rsid w:val="00E559A6"/>
    <w:rsid w:val="00E604F9"/>
    <w:rsid w:val="00E6406A"/>
    <w:rsid w:val="00E71596"/>
    <w:rsid w:val="00E74EC9"/>
    <w:rsid w:val="00E86E62"/>
    <w:rsid w:val="00ED38A9"/>
    <w:rsid w:val="00F0419B"/>
    <w:rsid w:val="00F06379"/>
    <w:rsid w:val="00F153C5"/>
    <w:rsid w:val="00F156B3"/>
    <w:rsid w:val="00F2222D"/>
    <w:rsid w:val="00F245DD"/>
    <w:rsid w:val="00F412E1"/>
    <w:rsid w:val="00F57721"/>
    <w:rsid w:val="00F61A33"/>
    <w:rsid w:val="00F83909"/>
    <w:rsid w:val="00F85308"/>
    <w:rsid w:val="00FA2B6A"/>
    <w:rsid w:val="00FC5843"/>
    <w:rsid w:val="00FC5CDD"/>
    <w:rsid w:val="00FE08B0"/>
    <w:rsid w:val="00FF6E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C36C3"/>
  <w15:chartTrackingRefBased/>
  <w15:docId w15:val="{82723EFB-9F72-4CD0-AD96-E8B52335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72954"/>
    <w:pPr>
      <w:keepNext/>
      <w:keepLines/>
      <w:spacing w:before="240" w:after="0"/>
      <w:outlineLvl w:val="0"/>
    </w:pPr>
    <w:rPr>
      <w:rFonts w:asciiTheme="majorHAnsi" w:eastAsiaTheme="majorEastAsia" w:hAnsiTheme="majorHAnsi" w:cstheme="majorBidi"/>
      <w:color w:val="C57C08" w:themeColor="accent1" w:themeShade="BF"/>
      <w:sz w:val="32"/>
      <w:szCs w:val="32"/>
    </w:rPr>
  </w:style>
  <w:style w:type="paragraph" w:styleId="Titolo2">
    <w:name w:val="heading 2"/>
    <w:basedOn w:val="Normale"/>
    <w:next w:val="Normale"/>
    <w:link w:val="Titolo2Carattere"/>
    <w:uiPriority w:val="9"/>
    <w:unhideWhenUsed/>
    <w:qFormat/>
    <w:rsid w:val="00775487"/>
    <w:pPr>
      <w:keepNext/>
      <w:keepLines/>
      <w:spacing w:before="40" w:after="0"/>
      <w:outlineLvl w:val="1"/>
    </w:pPr>
    <w:rPr>
      <w:rFonts w:asciiTheme="majorHAnsi" w:eastAsiaTheme="majorEastAsia" w:hAnsiTheme="majorHAnsi" w:cstheme="majorBidi"/>
      <w:color w:val="C57C08"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775487"/>
    <w:rPr>
      <w:rFonts w:asciiTheme="majorHAnsi" w:eastAsiaTheme="majorEastAsia" w:hAnsiTheme="majorHAnsi" w:cstheme="majorBidi"/>
      <w:color w:val="C57C08" w:themeColor="accent1" w:themeShade="BF"/>
      <w:sz w:val="26"/>
      <w:szCs w:val="26"/>
    </w:rPr>
  </w:style>
  <w:style w:type="paragraph" w:styleId="Paragrafoelenco">
    <w:name w:val="List Paragraph"/>
    <w:basedOn w:val="Normale"/>
    <w:uiPriority w:val="34"/>
    <w:qFormat/>
    <w:rsid w:val="009F3087"/>
    <w:pPr>
      <w:ind w:left="720"/>
      <w:contextualSpacing/>
    </w:pPr>
  </w:style>
  <w:style w:type="paragraph" w:styleId="Didascalia">
    <w:name w:val="caption"/>
    <w:basedOn w:val="Normale"/>
    <w:next w:val="Normale"/>
    <w:uiPriority w:val="35"/>
    <w:unhideWhenUsed/>
    <w:qFormat/>
    <w:rsid w:val="00243B34"/>
    <w:pPr>
      <w:spacing w:after="200" w:line="240" w:lineRule="auto"/>
    </w:pPr>
    <w:rPr>
      <w:i/>
      <w:iCs/>
      <w:color w:val="4A5356" w:themeColor="text2"/>
      <w:sz w:val="18"/>
      <w:szCs w:val="18"/>
    </w:rPr>
  </w:style>
  <w:style w:type="table" w:styleId="Grigliatabella">
    <w:name w:val="Table Grid"/>
    <w:basedOn w:val="Tabellanormale"/>
    <w:uiPriority w:val="39"/>
    <w:rsid w:val="000B6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872954"/>
    <w:rPr>
      <w:rFonts w:asciiTheme="majorHAnsi" w:eastAsiaTheme="majorEastAsia" w:hAnsiTheme="majorHAnsi" w:cstheme="majorBidi"/>
      <w:color w:val="C57C08" w:themeColor="accent1" w:themeShade="BF"/>
      <w:sz w:val="32"/>
      <w:szCs w:val="32"/>
    </w:rPr>
  </w:style>
  <w:style w:type="paragraph" w:styleId="Titolosommario">
    <w:name w:val="TOC Heading"/>
    <w:basedOn w:val="Titolo1"/>
    <w:next w:val="Normale"/>
    <w:uiPriority w:val="39"/>
    <w:unhideWhenUsed/>
    <w:qFormat/>
    <w:rsid w:val="00872954"/>
    <w:pPr>
      <w:outlineLvl w:val="9"/>
    </w:pPr>
    <w:rPr>
      <w:lang w:eastAsia="it-IT"/>
    </w:rPr>
  </w:style>
  <w:style w:type="paragraph" w:styleId="Sommario2">
    <w:name w:val="toc 2"/>
    <w:basedOn w:val="Normale"/>
    <w:next w:val="Normale"/>
    <w:autoRedefine/>
    <w:uiPriority w:val="39"/>
    <w:unhideWhenUsed/>
    <w:rsid w:val="00872954"/>
    <w:pPr>
      <w:spacing w:after="100"/>
      <w:ind w:left="220"/>
    </w:pPr>
  </w:style>
  <w:style w:type="character" w:styleId="Collegamentoipertestuale">
    <w:name w:val="Hyperlink"/>
    <w:basedOn w:val="Carpredefinitoparagrafo"/>
    <w:uiPriority w:val="99"/>
    <w:unhideWhenUsed/>
    <w:rsid w:val="00872954"/>
    <w:rPr>
      <w:color w:val="00B0F0" w:themeColor="hyperlink"/>
      <w:u w:val="single"/>
    </w:rPr>
  </w:style>
  <w:style w:type="paragraph" w:styleId="Intestazione">
    <w:name w:val="header"/>
    <w:basedOn w:val="Normale"/>
    <w:link w:val="IntestazioneCarattere"/>
    <w:uiPriority w:val="99"/>
    <w:unhideWhenUsed/>
    <w:rsid w:val="00F0419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419B"/>
  </w:style>
  <w:style w:type="paragraph" w:styleId="Pidipagina">
    <w:name w:val="footer"/>
    <w:basedOn w:val="Normale"/>
    <w:link w:val="PidipaginaCarattere"/>
    <w:uiPriority w:val="99"/>
    <w:unhideWhenUsed/>
    <w:rsid w:val="00F0419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419B"/>
  </w:style>
  <w:style w:type="paragraph" w:styleId="NormaleWeb">
    <w:name w:val="Normal (Web)"/>
    <w:basedOn w:val="Normale"/>
    <w:uiPriority w:val="99"/>
    <w:unhideWhenUsed/>
    <w:rsid w:val="00154B3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776D6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776D6C"/>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457659">
      <w:bodyDiv w:val="1"/>
      <w:marLeft w:val="0"/>
      <w:marRight w:val="0"/>
      <w:marTop w:val="0"/>
      <w:marBottom w:val="0"/>
      <w:divBdr>
        <w:top w:val="none" w:sz="0" w:space="0" w:color="auto"/>
        <w:left w:val="none" w:sz="0" w:space="0" w:color="auto"/>
        <w:bottom w:val="none" w:sz="0" w:space="0" w:color="auto"/>
        <w:right w:val="none" w:sz="0" w:space="0" w:color="auto"/>
      </w:divBdr>
    </w:div>
    <w:div w:id="1307390675">
      <w:bodyDiv w:val="1"/>
      <w:marLeft w:val="0"/>
      <w:marRight w:val="0"/>
      <w:marTop w:val="0"/>
      <w:marBottom w:val="0"/>
      <w:divBdr>
        <w:top w:val="none" w:sz="0" w:space="0" w:color="auto"/>
        <w:left w:val="none" w:sz="0" w:space="0" w:color="auto"/>
        <w:bottom w:val="none" w:sz="0" w:space="0" w:color="auto"/>
        <w:right w:val="none" w:sz="0" w:space="0" w:color="auto"/>
      </w:divBdr>
    </w:div>
    <w:div w:id="1940140949">
      <w:bodyDiv w:val="1"/>
      <w:marLeft w:val="0"/>
      <w:marRight w:val="0"/>
      <w:marTop w:val="0"/>
      <w:marBottom w:val="0"/>
      <w:divBdr>
        <w:top w:val="none" w:sz="0" w:space="0" w:color="auto"/>
        <w:left w:val="none" w:sz="0" w:space="0" w:color="auto"/>
        <w:bottom w:val="none" w:sz="0" w:space="0" w:color="auto"/>
        <w:right w:val="none" w:sz="0" w:space="0" w:color="auto"/>
      </w:divBdr>
    </w:div>
    <w:div w:id="208348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E1D"/>
    <w:rsid w:val="00927E1D"/>
    <w:rsid w:val="00B500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EC3F5F548AA4C019A32AE7E928B539F">
    <w:name w:val="9EC3F5F548AA4C019A32AE7E928B539F"/>
    <w:rsid w:val="00927E1D"/>
  </w:style>
  <w:style w:type="paragraph" w:customStyle="1" w:styleId="1C78661B5B254B99995C6930DA96E798">
    <w:name w:val="1C78661B5B254B99995C6930DA96E798"/>
    <w:rsid w:val="00927E1D"/>
  </w:style>
  <w:style w:type="paragraph" w:customStyle="1" w:styleId="2793765A8D19463DB5E58B87D48C5251">
    <w:name w:val="2793765A8D19463DB5E58B87D48C5251"/>
    <w:rsid w:val="00927E1D"/>
  </w:style>
  <w:style w:type="paragraph" w:customStyle="1" w:styleId="9FE71C19E33947CAA345F5D8012284A1">
    <w:name w:val="9FE71C19E33947CAA345F5D8012284A1"/>
    <w:rsid w:val="00927E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Pacco">
  <a:themeElements>
    <a:clrScheme name="Pacco">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cco">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cco">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F5F0D-E3AA-4883-B264-B61D083B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1561</Words>
  <Characters>8899</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Sirio Rossano Secondo Cividino</dc:creator>
  <cp:keywords/>
  <dc:description/>
  <cp:lastModifiedBy>Rino Gubiani</cp:lastModifiedBy>
  <cp:revision>5</cp:revision>
  <cp:lastPrinted>2020-04-04T12:59:00Z</cp:lastPrinted>
  <dcterms:created xsi:type="dcterms:W3CDTF">2020-04-16T05:52:00Z</dcterms:created>
  <dcterms:modified xsi:type="dcterms:W3CDTF">2020-04-16T07:29:00Z</dcterms:modified>
</cp:coreProperties>
</file>